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14BD" w14:textId="77777777" w:rsidR="00192526" w:rsidRDefault="00192526" w:rsidP="00E054CB">
      <w:pPr>
        <w:jc w:val="center"/>
        <w:rPr>
          <w:rFonts w:ascii="Arial" w:hAnsi="Arial" w:cs="Arial"/>
          <w:b/>
          <w:bCs/>
          <w:sz w:val="28"/>
          <w:szCs w:val="28"/>
        </w:rPr>
      </w:pPr>
    </w:p>
    <w:p w14:paraId="08F10221" w14:textId="44E38FD3" w:rsidR="00DA2FBB" w:rsidRPr="00734458" w:rsidRDefault="00E054CB" w:rsidP="00E054CB">
      <w:pPr>
        <w:jc w:val="center"/>
        <w:rPr>
          <w:rFonts w:ascii="Arial" w:hAnsi="Arial" w:cs="Arial"/>
          <w:b/>
          <w:bCs/>
          <w:sz w:val="28"/>
          <w:szCs w:val="28"/>
        </w:rPr>
      </w:pPr>
      <w:r w:rsidRPr="00734458">
        <w:rPr>
          <w:rFonts w:ascii="Arial" w:hAnsi="Arial" w:cs="Arial"/>
          <w:b/>
          <w:bCs/>
          <w:sz w:val="28"/>
          <w:szCs w:val="28"/>
        </w:rPr>
        <w:t>PRUEBA DE DAÑO</w:t>
      </w:r>
    </w:p>
    <w:p w14:paraId="3A2BFF07" w14:textId="77777777" w:rsidR="00192526" w:rsidRPr="00734458" w:rsidRDefault="00192526" w:rsidP="00E054CB">
      <w:pPr>
        <w:jc w:val="center"/>
        <w:rPr>
          <w:rFonts w:ascii="Arial" w:hAnsi="Arial" w:cs="Arial"/>
        </w:rPr>
      </w:pPr>
    </w:p>
    <w:p w14:paraId="67681A5A" w14:textId="77777777" w:rsidR="007369B6" w:rsidRPr="00734458" w:rsidRDefault="007369B6" w:rsidP="00E054CB">
      <w:pPr>
        <w:jc w:val="center"/>
        <w:rPr>
          <w:rFonts w:ascii="Arial" w:hAnsi="Arial" w:cs="Arial"/>
        </w:rPr>
      </w:pPr>
    </w:p>
    <w:p w14:paraId="5359B005" w14:textId="45DFAF4F" w:rsidR="00E054CB" w:rsidRPr="00734458" w:rsidRDefault="00371353" w:rsidP="00371353">
      <w:pPr>
        <w:jc w:val="both"/>
        <w:rPr>
          <w:rFonts w:ascii="Arial" w:hAnsi="Arial" w:cs="Arial"/>
          <w:b/>
          <w:bCs/>
        </w:rPr>
      </w:pPr>
      <w:r w:rsidRPr="00734458">
        <w:rPr>
          <w:rFonts w:ascii="Arial" w:hAnsi="Arial" w:cs="Arial"/>
          <w:b/>
          <w:bCs/>
        </w:rPr>
        <w:t xml:space="preserve">1. </w:t>
      </w:r>
      <w:r w:rsidR="00E054CB" w:rsidRPr="00734458">
        <w:rPr>
          <w:rFonts w:ascii="Arial" w:hAnsi="Arial" w:cs="Arial"/>
          <w:b/>
          <w:bCs/>
        </w:rPr>
        <w:t>DOCUMENTO QUE</w:t>
      </w:r>
      <w:r w:rsidR="00A44E96">
        <w:rPr>
          <w:rFonts w:ascii="Arial" w:hAnsi="Arial" w:cs="Arial"/>
          <w:b/>
          <w:bCs/>
        </w:rPr>
        <w:t xml:space="preserve"> </w:t>
      </w:r>
      <w:r w:rsidR="00A44E96" w:rsidRPr="00734458">
        <w:rPr>
          <w:rFonts w:ascii="Arial" w:hAnsi="Arial" w:cs="Arial"/>
          <w:b/>
          <w:bCs/>
        </w:rPr>
        <w:t xml:space="preserve">LA </w:t>
      </w:r>
      <w:r w:rsidR="00514CA6">
        <w:rPr>
          <w:rFonts w:ascii="Arial" w:hAnsi="Arial" w:cs="Arial"/>
          <w:b/>
          <w:bCs/>
        </w:rPr>
        <w:t>DIRECCION GENERAL DE INFORMÁTICA Y SISTEMAS</w:t>
      </w:r>
      <w:r w:rsidR="00A44E96" w:rsidRPr="00734458">
        <w:rPr>
          <w:rFonts w:ascii="Arial" w:hAnsi="Arial" w:cs="Arial"/>
          <w:b/>
          <w:bCs/>
        </w:rPr>
        <w:t xml:space="preserve"> DEL INSTITUTO ELECTORAL Y DE PARTICIPACIÓN CIUDADANA DEL ESTADO DE GUERRERO</w:t>
      </w:r>
      <w:r w:rsidR="00A44E96">
        <w:rPr>
          <w:rFonts w:ascii="Arial" w:hAnsi="Arial" w:cs="Arial"/>
          <w:b/>
          <w:bCs/>
        </w:rPr>
        <w:t>,</w:t>
      </w:r>
      <w:r w:rsidR="00E054CB" w:rsidRPr="00734458">
        <w:rPr>
          <w:rFonts w:ascii="Arial" w:hAnsi="Arial" w:cs="Arial"/>
          <w:b/>
          <w:bCs/>
        </w:rPr>
        <w:t xml:space="preserve"> PROPONE CLASIFICAR COMO </w:t>
      </w:r>
      <w:r w:rsidR="00EC56DF">
        <w:rPr>
          <w:rFonts w:ascii="Arial" w:hAnsi="Arial" w:cs="Arial"/>
          <w:b/>
          <w:bCs/>
        </w:rPr>
        <w:t>RESERVADO</w:t>
      </w:r>
      <w:r w:rsidR="00E054CB" w:rsidRPr="00734458">
        <w:rPr>
          <w:rFonts w:ascii="Arial" w:hAnsi="Arial" w:cs="Arial"/>
          <w:b/>
          <w:bCs/>
        </w:rPr>
        <w:t xml:space="preserve"> CON BASE EN LA APLICACIÓN DE LA PRUEBA DE DAÑO</w:t>
      </w:r>
      <w:r w:rsidRPr="00734458">
        <w:rPr>
          <w:rFonts w:ascii="Arial" w:hAnsi="Arial" w:cs="Arial"/>
          <w:b/>
          <w:bCs/>
        </w:rPr>
        <w:t>.</w:t>
      </w:r>
    </w:p>
    <w:p w14:paraId="02B615CD" w14:textId="54A7FC01" w:rsidR="00371353" w:rsidRPr="00734458" w:rsidRDefault="00371353" w:rsidP="00371353">
      <w:pPr>
        <w:jc w:val="both"/>
        <w:rPr>
          <w:rFonts w:ascii="Arial" w:hAnsi="Arial" w:cs="Arial"/>
        </w:rPr>
      </w:pPr>
    </w:p>
    <w:p w14:paraId="21265B2B" w14:textId="4C5C4D4B" w:rsidR="00514CA6" w:rsidRDefault="00E54A8D" w:rsidP="00371353">
      <w:pPr>
        <w:jc w:val="both"/>
        <w:rPr>
          <w:rFonts w:ascii="Arial" w:hAnsi="Arial" w:cs="Arial"/>
        </w:rPr>
      </w:pPr>
      <w:r w:rsidRPr="00734458">
        <w:rPr>
          <w:rFonts w:ascii="Arial" w:hAnsi="Arial" w:cs="Arial"/>
        </w:rPr>
        <w:t>DATOS DE IDENTIFI</w:t>
      </w:r>
      <w:r w:rsidR="00C10920" w:rsidRPr="00734458">
        <w:rPr>
          <w:rFonts w:ascii="Arial" w:hAnsi="Arial" w:cs="Arial"/>
        </w:rPr>
        <w:t>CACIÓN:</w:t>
      </w:r>
      <w:r w:rsidR="00E93F9D">
        <w:rPr>
          <w:rFonts w:ascii="Arial" w:hAnsi="Arial" w:cs="Arial"/>
        </w:rPr>
        <w:t xml:space="preserve"> </w:t>
      </w:r>
      <w:r w:rsidR="00192526" w:rsidRPr="00E93F9D">
        <w:rPr>
          <w:rFonts w:ascii="Arial" w:hAnsi="Arial" w:cs="Arial"/>
        </w:rPr>
        <w:t>Documen</w:t>
      </w:r>
      <w:r w:rsidR="00192526">
        <w:rPr>
          <w:rFonts w:ascii="Arial" w:hAnsi="Arial" w:cs="Arial"/>
        </w:rPr>
        <w:t xml:space="preserve">to </w:t>
      </w:r>
      <w:r w:rsidR="00192526" w:rsidRPr="00E93F9D">
        <w:rPr>
          <w:rFonts w:ascii="Arial" w:hAnsi="Arial" w:cs="Arial"/>
        </w:rPr>
        <w:t xml:space="preserve">que </w:t>
      </w:r>
      <w:r w:rsidR="00192526">
        <w:rPr>
          <w:rFonts w:ascii="Arial" w:hAnsi="Arial" w:cs="Arial"/>
        </w:rPr>
        <w:t xml:space="preserve">detalla </w:t>
      </w:r>
      <w:r w:rsidR="00192526" w:rsidRPr="00E368CE">
        <w:rPr>
          <w:rFonts w:ascii="Arial" w:hAnsi="Arial" w:cs="Arial"/>
        </w:rPr>
        <w:t xml:space="preserve">los resultados y acontecimientos </w:t>
      </w:r>
      <w:r w:rsidR="00192526">
        <w:rPr>
          <w:rFonts w:ascii="Arial" w:hAnsi="Arial" w:cs="Arial"/>
        </w:rPr>
        <w:t xml:space="preserve">obtenidos </w:t>
      </w:r>
      <w:r w:rsidR="00192526" w:rsidRPr="00E368CE">
        <w:rPr>
          <w:rFonts w:ascii="Arial" w:hAnsi="Arial" w:cs="Arial"/>
        </w:rPr>
        <w:t>durante la ejecución de la DEMO funcional</w:t>
      </w:r>
      <w:r w:rsidR="00192526">
        <w:rPr>
          <w:rFonts w:ascii="Arial" w:hAnsi="Arial" w:cs="Arial"/>
        </w:rPr>
        <w:t xml:space="preserve"> del Sistema Informático del Programa de Resultados Electorales Preliminares (PREP) del Proceso Electoral Ordinario de Diputaciones Locales y Ayuntamientos 2023 – 2024.</w:t>
      </w:r>
    </w:p>
    <w:p w14:paraId="31D5B82C" w14:textId="6F0731C5" w:rsidR="00DE734D" w:rsidRPr="00734458" w:rsidRDefault="00DE734D" w:rsidP="00371353">
      <w:pPr>
        <w:jc w:val="both"/>
        <w:rPr>
          <w:rFonts w:ascii="Arial" w:hAnsi="Arial" w:cs="Arial"/>
        </w:rPr>
      </w:pPr>
    </w:p>
    <w:p w14:paraId="020D3ED8" w14:textId="76E49978" w:rsidR="00DE734D" w:rsidRPr="00734458" w:rsidRDefault="005A1C45" w:rsidP="00371353">
      <w:pPr>
        <w:jc w:val="both"/>
        <w:rPr>
          <w:rFonts w:ascii="Arial" w:hAnsi="Arial" w:cs="Arial"/>
          <w:b/>
          <w:bCs/>
        </w:rPr>
      </w:pPr>
      <w:r w:rsidRPr="00734458">
        <w:rPr>
          <w:rFonts w:ascii="Arial" w:hAnsi="Arial" w:cs="Arial"/>
          <w:b/>
          <w:bCs/>
        </w:rPr>
        <w:t>2. FUNDAMENTO LEGAL DE LA PROPUESTA DE CLASIFICACIÓN.</w:t>
      </w:r>
    </w:p>
    <w:p w14:paraId="3AE080C3" w14:textId="51B88F88" w:rsidR="005A1C45" w:rsidRPr="00734458" w:rsidRDefault="005A1C45" w:rsidP="00371353">
      <w:pPr>
        <w:jc w:val="both"/>
        <w:rPr>
          <w:rFonts w:ascii="Arial" w:hAnsi="Arial" w:cs="Arial"/>
        </w:rPr>
      </w:pPr>
    </w:p>
    <w:p w14:paraId="71364241" w14:textId="77777777" w:rsidR="00A22F2A" w:rsidRDefault="00A22F2A" w:rsidP="00A22F2A">
      <w:pPr>
        <w:jc w:val="both"/>
        <w:rPr>
          <w:rFonts w:ascii="Arial" w:hAnsi="Arial" w:cs="Arial"/>
        </w:rPr>
      </w:pPr>
      <w:bookmarkStart w:id="0" w:name="_Hlk190430708"/>
      <w:r>
        <w:rPr>
          <w:rFonts w:ascii="Arial" w:hAnsi="Arial" w:cs="Arial"/>
        </w:rPr>
        <w:t>Con fundamento legal en términos de lo establecido en los artículos 100, párrafo primero, 104, fracción II,113, fracción VI y 116, párrafo primero de la Ley General de Transparencia y Acceso a la Información Pública, además de los artículos 114, fracción V, 115, fracciones I y II y 129, párrafo primero de la Ley Número 207 de Transparencia y Acceso a la Información Pública del Estado de Guerrero; se considera que la divulgación de la información contenida en este documento podría obstruir las actividades de verificación, inspección y auditoría relativas al cumplimiento de las leyes, lo que justifica su clasificación como información reservada.</w:t>
      </w:r>
      <w:bookmarkEnd w:id="0"/>
    </w:p>
    <w:p w14:paraId="0FE7BB24" w14:textId="77777777" w:rsidR="0008498E" w:rsidRPr="00734458" w:rsidRDefault="0008498E" w:rsidP="00451620">
      <w:pPr>
        <w:jc w:val="both"/>
        <w:rPr>
          <w:rFonts w:ascii="Arial" w:hAnsi="Arial" w:cs="Arial"/>
        </w:rPr>
      </w:pPr>
    </w:p>
    <w:p w14:paraId="0BA08BA8" w14:textId="7142CB94" w:rsidR="0035703D" w:rsidRDefault="0035703D" w:rsidP="00371353">
      <w:pPr>
        <w:jc w:val="both"/>
        <w:rPr>
          <w:rFonts w:ascii="Arial" w:hAnsi="Arial" w:cs="Arial"/>
          <w:b/>
          <w:bCs/>
        </w:rPr>
      </w:pPr>
      <w:r w:rsidRPr="00734458">
        <w:rPr>
          <w:rFonts w:ascii="Arial" w:hAnsi="Arial" w:cs="Arial"/>
          <w:b/>
          <w:bCs/>
        </w:rPr>
        <w:t>3. BIENES JURÍDICOS TUTELADOS CON LA PROPUESTA.</w:t>
      </w:r>
    </w:p>
    <w:p w14:paraId="2A88F1FD" w14:textId="77777777" w:rsidR="00192526" w:rsidRPr="00192526" w:rsidRDefault="00192526" w:rsidP="00371353">
      <w:pPr>
        <w:jc w:val="both"/>
        <w:rPr>
          <w:rFonts w:ascii="Arial" w:hAnsi="Arial" w:cs="Arial"/>
          <w:b/>
          <w:bCs/>
        </w:rPr>
      </w:pPr>
    </w:p>
    <w:p w14:paraId="69D04440" w14:textId="77777777" w:rsidR="00192526" w:rsidRDefault="00192526" w:rsidP="00192526">
      <w:pPr>
        <w:jc w:val="both"/>
        <w:rPr>
          <w:rFonts w:ascii="Arial" w:eastAsia="Times New Roman" w:hAnsi="Arial" w:cs="Arial"/>
          <w:lang w:val="es-MX" w:eastAsia="es-MX"/>
        </w:rPr>
      </w:pPr>
      <w:r w:rsidRPr="00192526">
        <w:rPr>
          <w:rFonts w:ascii="Arial" w:eastAsia="Times New Roman" w:hAnsi="Arial" w:cs="Arial"/>
          <w:lang w:val="es-MX" w:eastAsia="es-MX"/>
        </w:rPr>
        <w:t xml:space="preserve">La propuesta de reserva parcial del documento tiene como finalidad proteger bienes jurídicos fundamentales que están estrechamente relacionados con la integridad y seguridad del proceso electoral. En primer lugar, se busca garantizar la seguridad y operatividad del Sistema de Resultados Preliminares (PREP). La difusión de la información técnica y operativa del sistema podría comprometer su seguridad, generando posibles vulnerabilidades que actores externos podrían explotar para afectar su funcionamiento adecuado durante el proceso electoral. </w:t>
      </w:r>
    </w:p>
    <w:p w14:paraId="5E48A064" w14:textId="77777777" w:rsidR="00192526" w:rsidRDefault="00192526" w:rsidP="00192526">
      <w:pPr>
        <w:jc w:val="both"/>
        <w:rPr>
          <w:rFonts w:ascii="Arial" w:eastAsia="Times New Roman" w:hAnsi="Arial" w:cs="Arial"/>
          <w:lang w:val="es-MX" w:eastAsia="es-MX"/>
        </w:rPr>
      </w:pPr>
    </w:p>
    <w:p w14:paraId="656E3982" w14:textId="26D83CA9" w:rsidR="00192526" w:rsidRDefault="00192526" w:rsidP="00192526">
      <w:pPr>
        <w:jc w:val="both"/>
        <w:rPr>
          <w:rFonts w:ascii="Arial" w:eastAsia="Times New Roman" w:hAnsi="Arial" w:cs="Arial"/>
          <w:lang w:val="es-MX" w:eastAsia="es-MX"/>
        </w:rPr>
      </w:pPr>
      <w:r w:rsidRPr="00192526">
        <w:rPr>
          <w:rFonts w:ascii="Arial" w:eastAsia="Times New Roman" w:hAnsi="Arial" w:cs="Arial"/>
          <w:lang w:val="es-MX" w:eastAsia="es-MX"/>
        </w:rPr>
        <w:t>Por lo tanto, es crucial mantener esta información protegida para preservar la efectividad del sistema y evitar manipulaciones no deseadas.</w:t>
      </w:r>
      <w:r>
        <w:rPr>
          <w:rFonts w:ascii="Arial" w:eastAsia="Times New Roman" w:hAnsi="Arial" w:cs="Arial"/>
          <w:lang w:val="es-MX" w:eastAsia="es-MX"/>
        </w:rPr>
        <w:t xml:space="preserve"> </w:t>
      </w:r>
      <w:r w:rsidRPr="00192526">
        <w:rPr>
          <w:rFonts w:ascii="Arial" w:eastAsia="Times New Roman" w:hAnsi="Arial" w:cs="Arial"/>
          <w:lang w:val="es-MX" w:eastAsia="es-MX"/>
        </w:rPr>
        <w:t>Otro bien jurídico que se protege con esta propuesta es la confidencialidad de las pruebas internas realizadas en el sistema. El documento contiene información referente a pruebas técnicas y operativas, las cuales han sido realizadas exclusivamente por personal autorizado de</w:t>
      </w:r>
      <w:r>
        <w:rPr>
          <w:rFonts w:ascii="Arial" w:eastAsia="Times New Roman" w:hAnsi="Arial" w:cs="Arial"/>
          <w:lang w:val="es-MX" w:eastAsia="es-MX"/>
        </w:rPr>
        <w:t xml:space="preserve"> este </w:t>
      </w:r>
      <w:r w:rsidRPr="00192526">
        <w:rPr>
          <w:rFonts w:ascii="Arial" w:eastAsia="Times New Roman" w:hAnsi="Arial" w:cs="Arial"/>
          <w:lang w:val="es-MX" w:eastAsia="es-MX"/>
        </w:rPr>
        <w:t>Instituto. Si esta información se divulga, podría comprometer futuros ejercicios de prueba y evaluación del sistema, afectando la confiabilidad y la calidad de los procesos. La divulgación prematura o sin las debidas medidas de seguridad podría alterar los procesos de evaluación y afectar la percepción pública sobre la fiabilidad del sistema implementado.</w:t>
      </w:r>
    </w:p>
    <w:p w14:paraId="509BF928" w14:textId="0AB2649A" w:rsidR="00192526" w:rsidRDefault="00192526" w:rsidP="00192526">
      <w:pPr>
        <w:jc w:val="both"/>
        <w:rPr>
          <w:rFonts w:ascii="Arial" w:eastAsia="Times New Roman" w:hAnsi="Arial" w:cs="Arial"/>
          <w:lang w:val="es-MX" w:eastAsia="es-MX"/>
        </w:rPr>
      </w:pPr>
    </w:p>
    <w:p w14:paraId="53C52A02" w14:textId="77777777" w:rsidR="00192526" w:rsidRDefault="00192526" w:rsidP="00192526">
      <w:pPr>
        <w:jc w:val="both"/>
        <w:rPr>
          <w:rFonts w:ascii="Arial" w:eastAsia="Times New Roman" w:hAnsi="Arial" w:cs="Arial"/>
          <w:lang w:val="es-MX" w:eastAsia="es-MX"/>
        </w:rPr>
      </w:pPr>
      <w:r w:rsidRPr="00192526">
        <w:rPr>
          <w:rFonts w:ascii="Arial" w:eastAsia="Times New Roman" w:hAnsi="Arial" w:cs="Arial"/>
          <w:lang w:val="es-MX" w:eastAsia="es-MX"/>
        </w:rPr>
        <w:lastRenderedPageBreak/>
        <w:t>Adicionalmente, la protección de la información estratégica es un aspecto importante. La exposición de capturas de pantalla y datos de los módulos del sistema PREP podría facilitar la manipulación o alteración de esta información, lo que afectaría la certeza y transparencia de los resultados preliminares de los comicios. Manipular estos datos podría socavar la confianza pública en los resultados del proceso electoral y poner en riesgo la legitimidad de los mismos.</w:t>
      </w:r>
    </w:p>
    <w:p w14:paraId="0F268B4C" w14:textId="77777777" w:rsidR="00192526" w:rsidRDefault="00192526" w:rsidP="00192526">
      <w:pPr>
        <w:jc w:val="both"/>
        <w:rPr>
          <w:rFonts w:ascii="Arial" w:eastAsia="Times New Roman" w:hAnsi="Arial" w:cs="Arial"/>
          <w:lang w:val="es-MX" w:eastAsia="es-MX"/>
        </w:rPr>
      </w:pPr>
    </w:p>
    <w:p w14:paraId="67C81DCC" w14:textId="66FA62F9" w:rsidR="00660636" w:rsidRDefault="00291155" w:rsidP="00192526">
      <w:pPr>
        <w:jc w:val="both"/>
        <w:rPr>
          <w:rFonts w:ascii="Arial" w:hAnsi="Arial" w:cs="Arial"/>
          <w:b/>
          <w:bCs/>
        </w:rPr>
      </w:pPr>
      <w:r w:rsidRPr="00734458">
        <w:rPr>
          <w:rFonts w:ascii="Arial" w:hAnsi="Arial" w:cs="Arial"/>
          <w:b/>
          <w:bCs/>
        </w:rPr>
        <w:t>4. VALORACIÓN.</w:t>
      </w:r>
    </w:p>
    <w:p w14:paraId="2EB3C99E" w14:textId="77777777" w:rsidR="00192526" w:rsidRPr="00734458" w:rsidRDefault="00192526" w:rsidP="00192526">
      <w:pPr>
        <w:jc w:val="both"/>
        <w:rPr>
          <w:rFonts w:ascii="Arial" w:hAnsi="Arial" w:cs="Arial"/>
          <w:b/>
          <w:bCs/>
        </w:rPr>
      </w:pPr>
    </w:p>
    <w:p w14:paraId="342CE623" w14:textId="4952B9F1" w:rsidR="00192526" w:rsidRPr="00192526" w:rsidRDefault="00192526" w:rsidP="00192526">
      <w:pPr>
        <w:jc w:val="both"/>
        <w:rPr>
          <w:rFonts w:ascii="Arial" w:eastAsia="Times New Roman" w:hAnsi="Arial" w:cs="Arial"/>
          <w:lang w:val="es-MX" w:eastAsia="es-MX"/>
        </w:rPr>
      </w:pPr>
      <w:r w:rsidRPr="00192526">
        <w:rPr>
          <w:rFonts w:ascii="Arial" w:eastAsia="Times New Roman" w:hAnsi="Arial" w:cs="Arial"/>
          <w:lang w:val="es-MX" w:eastAsia="es-MX"/>
        </w:rPr>
        <w:t xml:space="preserve">Para determinar la necesidad de la clasificación </w:t>
      </w:r>
      <w:r>
        <w:rPr>
          <w:rFonts w:ascii="Arial" w:eastAsia="Times New Roman" w:hAnsi="Arial" w:cs="Arial"/>
          <w:lang w:val="es-MX" w:eastAsia="es-MX"/>
        </w:rPr>
        <w:t xml:space="preserve">de reserva </w:t>
      </w:r>
      <w:r w:rsidRPr="00192526">
        <w:rPr>
          <w:rFonts w:ascii="Arial" w:eastAsia="Times New Roman" w:hAnsi="Arial" w:cs="Arial"/>
          <w:lang w:val="es-MX" w:eastAsia="es-MX"/>
        </w:rPr>
        <w:t>parcial del documento, se ha realizado una valoración de la prueba de daño, considerando diversos aspectos relevantes. En primer lugar, se evaluó la probabilidad de afectación. Se identificó que existe una alta probabilidad de que la difusión de las capturas de pantalla del sistema PREP genere riesgos significativos de seguridad, ya que dichas imágenes detallan la estructura interna del sistema y sus funcionalidades específicas. La exposición de esta información podría facilitar que actores malintencionados aprovechen las vulnerabilidades para alterar el sistema.</w:t>
      </w:r>
    </w:p>
    <w:p w14:paraId="3985ACC6" w14:textId="77777777" w:rsidR="00192526" w:rsidRPr="00192526" w:rsidRDefault="00192526" w:rsidP="00192526">
      <w:pPr>
        <w:jc w:val="both"/>
        <w:rPr>
          <w:rFonts w:ascii="Arial" w:eastAsia="Times New Roman" w:hAnsi="Arial" w:cs="Arial"/>
          <w:lang w:val="es-MX" w:eastAsia="es-MX"/>
        </w:rPr>
      </w:pPr>
    </w:p>
    <w:p w14:paraId="5841FC86" w14:textId="77777777" w:rsidR="00192526" w:rsidRPr="00192526" w:rsidRDefault="00192526" w:rsidP="00192526">
      <w:pPr>
        <w:jc w:val="both"/>
        <w:rPr>
          <w:rFonts w:ascii="Arial" w:eastAsia="Times New Roman" w:hAnsi="Arial" w:cs="Arial"/>
          <w:lang w:val="es-MX" w:eastAsia="es-MX"/>
        </w:rPr>
      </w:pPr>
      <w:r w:rsidRPr="00192526">
        <w:rPr>
          <w:rFonts w:ascii="Arial" w:eastAsia="Times New Roman" w:hAnsi="Arial" w:cs="Arial"/>
          <w:lang w:val="es-MX" w:eastAsia="es-MX"/>
        </w:rPr>
        <w:t>Asimismo, se consideró la gravedad del daño que podría derivarse de la exposición de la información técnica del sistema. La divulgación de estos detalles podría comprometer seriamente la integridad y confiabilidad del proceso electoral. En particular, la alteración de los resultados preliminares podría poner en riesgo la veracidad del ejercicio democrático, lo que afectaría la legitimidad de los comicios y de las autoridades electas. Este tipo de daño podría tener consecuencias mucho más graves que cualquier beneficio derivado de la divulgación de dicha información.</w:t>
      </w:r>
    </w:p>
    <w:p w14:paraId="76817D4A" w14:textId="77777777" w:rsidR="00192526" w:rsidRPr="00192526" w:rsidRDefault="00192526" w:rsidP="00192526">
      <w:pPr>
        <w:jc w:val="both"/>
        <w:rPr>
          <w:rFonts w:ascii="Arial" w:eastAsia="Times New Roman" w:hAnsi="Arial" w:cs="Arial"/>
          <w:lang w:val="es-MX" w:eastAsia="es-MX"/>
        </w:rPr>
      </w:pPr>
    </w:p>
    <w:p w14:paraId="60B06D34" w14:textId="77777777" w:rsidR="00192526" w:rsidRPr="00192526" w:rsidRDefault="00192526" w:rsidP="00192526">
      <w:pPr>
        <w:jc w:val="both"/>
        <w:rPr>
          <w:rFonts w:ascii="Arial" w:eastAsia="Times New Roman" w:hAnsi="Arial" w:cs="Arial"/>
          <w:lang w:val="es-MX" w:eastAsia="es-MX"/>
        </w:rPr>
      </w:pPr>
      <w:r w:rsidRPr="00192526">
        <w:rPr>
          <w:rFonts w:ascii="Arial" w:eastAsia="Times New Roman" w:hAnsi="Arial" w:cs="Arial"/>
          <w:lang w:val="es-MX" w:eastAsia="es-MX"/>
        </w:rPr>
        <w:t>Finalmente, en cuanto a la temporalidad de la reserva, se ha decidido que la clasificación parcial se mantendrá vigente hasta que concluya el proceso electoral y se hayan realizado las auditorías correspondientes. Esta medida tiene como objetivo garantizar la seguridad del sistema durante todo el proceso electoral y asegurar la transparencia de su funcionamiento, mientras se preservan los principios fundamentales de confidencialidad y protección.</w:t>
      </w:r>
    </w:p>
    <w:p w14:paraId="6B5A3E54" w14:textId="77777777" w:rsidR="00192526" w:rsidRPr="00192526" w:rsidRDefault="00192526" w:rsidP="00192526">
      <w:pPr>
        <w:jc w:val="both"/>
        <w:rPr>
          <w:rFonts w:ascii="Arial" w:eastAsia="Times New Roman" w:hAnsi="Arial" w:cs="Arial"/>
          <w:lang w:val="es-MX" w:eastAsia="es-MX"/>
        </w:rPr>
      </w:pPr>
    </w:p>
    <w:p w14:paraId="10A85DA9" w14:textId="0015FF93" w:rsidR="00326762" w:rsidRDefault="00192526" w:rsidP="00192526">
      <w:pPr>
        <w:jc w:val="both"/>
        <w:rPr>
          <w:rFonts w:ascii="Arial" w:eastAsia="Times New Roman" w:hAnsi="Arial" w:cs="Arial"/>
          <w:lang w:val="es-MX" w:eastAsia="es-MX"/>
        </w:rPr>
      </w:pPr>
      <w:r w:rsidRPr="00192526">
        <w:rPr>
          <w:rFonts w:ascii="Arial" w:eastAsia="Times New Roman" w:hAnsi="Arial" w:cs="Arial"/>
          <w:lang w:val="es-MX" w:eastAsia="es-MX"/>
        </w:rPr>
        <w:t>Por lo tanto, se justifica la clasificación parcial del documento, limitando el acceso únicamente a la información sensible que pudiera comprometer la seguridad y la confiabilidad del PREP. Esta decisión está en cumplimiento con las disposiciones legales y los principios de acceso a la información pública, protegiendo los bienes jurídicos involucrados.</w:t>
      </w:r>
    </w:p>
    <w:p w14:paraId="24CE1CF0" w14:textId="77777777" w:rsidR="00660636" w:rsidRDefault="00660636" w:rsidP="00371353">
      <w:pPr>
        <w:jc w:val="both"/>
        <w:rPr>
          <w:rFonts w:ascii="Arial" w:eastAsia="Times New Roman" w:hAnsi="Arial" w:cs="Arial"/>
          <w:lang w:val="es-MX" w:eastAsia="es-MX"/>
        </w:rPr>
      </w:pPr>
    </w:p>
    <w:p w14:paraId="2C5D7F20" w14:textId="4BDDA24E" w:rsidR="001116F5" w:rsidRPr="00734458" w:rsidRDefault="001116F5" w:rsidP="00371353">
      <w:pPr>
        <w:jc w:val="both"/>
        <w:rPr>
          <w:rFonts w:ascii="Arial" w:hAnsi="Arial" w:cs="Arial"/>
          <w:b/>
          <w:bCs/>
        </w:rPr>
      </w:pPr>
      <w:r w:rsidRPr="00734458">
        <w:rPr>
          <w:rFonts w:ascii="Arial" w:hAnsi="Arial" w:cs="Arial"/>
          <w:b/>
          <w:bCs/>
        </w:rPr>
        <w:t>5. PROPUESTA.</w:t>
      </w:r>
    </w:p>
    <w:p w14:paraId="123B6683" w14:textId="0BD87A60" w:rsidR="001116F5" w:rsidRPr="00734458" w:rsidRDefault="001116F5" w:rsidP="00371353">
      <w:pPr>
        <w:jc w:val="both"/>
        <w:rPr>
          <w:rFonts w:ascii="Arial" w:hAnsi="Arial" w:cs="Arial"/>
        </w:rPr>
      </w:pPr>
    </w:p>
    <w:p w14:paraId="0ADB63A2" w14:textId="1661B6A3" w:rsidR="001116F5" w:rsidRPr="00734458" w:rsidRDefault="001116F5" w:rsidP="00371353">
      <w:pPr>
        <w:jc w:val="both"/>
        <w:rPr>
          <w:rFonts w:ascii="Arial" w:hAnsi="Arial" w:cs="Arial"/>
        </w:rPr>
      </w:pPr>
      <w:r w:rsidRPr="00734458">
        <w:rPr>
          <w:rFonts w:ascii="Arial" w:hAnsi="Arial" w:cs="Arial"/>
        </w:rPr>
        <w:t xml:space="preserve">Solicitar al Comité de Transparencia de este Instituto, emitir el Acuerdo correspondiente, para </w:t>
      </w:r>
      <w:r w:rsidRPr="00EC56DF">
        <w:rPr>
          <w:rFonts w:ascii="Arial" w:hAnsi="Arial" w:cs="Arial"/>
        </w:rPr>
        <w:t>aprobar la</w:t>
      </w:r>
      <w:r w:rsidR="006962EF" w:rsidRPr="00EC56DF">
        <w:rPr>
          <w:rFonts w:ascii="Arial" w:hAnsi="Arial" w:cs="Arial"/>
        </w:rPr>
        <w:t>s versiones</w:t>
      </w:r>
      <w:r w:rsidRPr="00EC56DF">
        <w:rPr>
          <w:rFonts w:ascii="Arial" w:hAnsi="Arial" w:cs="Arial"/>
        </w:rPr>
        <w:t xml:space="preserve"> públicas de los documentos solicitados.</w:t>
      </w:r>
    </w:p>
    <w:p w14:paraId="573395E8" w14:textId="5001F4C6" w:rsidR="001116F5" w:rsidRDefault="001116F5" w:rsidP="00371353">
      <w:pPr>
        <w:jc w:val="both"/>
        <w:rPr>
          <w:rFonts w:ascii="Arial" w:hAnsi="Arial" w:cs="Arial"/>
        </w:rPr>
      </w:pPr>
    </w:p>
    <w:p w14:paraId="7618227F" w14:textId="16F068C9" w:rsidR="00192526" w:rsidRDefault="00192526" w:rsidP="00371353">
      <w:pPr>
        <w:jc w:val="both"/>
        <w:rPr>
          <w:rFonts w:ascii="Arial" w:hAnsi="Arial" w:cs="Arial"/>
        </w:rPr>
      </w:pPr>
    </w:p>
    <w:p w14:paraId="1FF0AA3C" w14:textId="6EBF70A6" w:rsidR="00192526" w:rsidRDefault="00192526" w:rsidP="00371353">
      <w:pPr>
        <w:jc w:val="both"/>
        <w:rPr>
          <w:rFonts w:ascii="Arial" w:hAnsi="Arial" w:cs="Arial"/>
        </w:rPr>
      </w:pPr>
    </w:p>
    <w:p w14:paraId="41517AA1" w14:textId="77777777" w:rsidR="00192526" w:rsidRPr="00734458" w:rsidRDefault="00192526" w:rsidP="00371353">
      <w:pPr>
        <w:jc w:val="both"/>
        <w:rPr>
          <w:rFonts w:ascii="Arial" w:hAnsi="Arial" w:cs="Arial"/>
        </w:rPr>
      </w:pPr>
    </w:p>
    <w:p w14:paraId="668B1664" w14:textId="00E6F956" w:rsidR="001116F5" w:rsidRPr="00734458" w:rsidRDefault="001116F5" w:rsidP="00371353">
      <w:pPr>
        <w:jc w:val="both"/>
        <w:rPr>
          <w:rFonts w:ascii="Arial" w:hAnsi="Arial" w:cs="Arial"/>
        </w:rPr>
      </w:pPr>
    </w:p>
    <w:p w14:paraId="37F80726" w14:textId="124C148D" w:rsidR="001116F5" w:rsidRPr="00734458" w:rsidRDefault="001116F5" w:rsidP="001116F5">
      <w:pPr>
        <w:jc w:val="center"/>
        <w:rPr>
          <w:rFonts w:ascii="Arial" w:hAnsi="Arial" w:cs="Arial"/>
          <w:b/>
          <w:bCs/>
        </w:rPr>
      </w:pPr>
      <w:r w:rsidRPr="00734458">
        <w:rPr>
          <w:rFonts w:ascii="Arial" w:hAnsi="Arial" w:cs="Arial"/>
          <w:b/>
          <w:bCs/>
        </w:rPr>
        <w:lastRenderedPageBreak/>
        <w:t>ATENTAMENTE</w:t>
      </w:r>
    </w:p>
    <w:p w14:paraId="0BBD2152" w14:textId="71B3EDD3" w:rsidR="001116F5" w:rsidRPr="00734458" w:rsidRDefault="001116F5" w:rsidP="001116F5">
      <w:pPr>
        <w:jc w:val="center"/>
        <w:rPr>
          <w:rFonts w:ascii="Arial" w:hAnsi="Arial" w:cs="Arial"/>
          <w:b/>
          <w:bCs/>
        </w:rPr>
      </w:pPr>
    </w:p>
    <w:p w14:paraId="1EB7A9D8" w14:textId="3CD0895E" w:rsidR="001116F5" w:rsidRDefault="001116F5" w:rsidP="001116F5">
      <w:pPr>
        <w:jc w:val="center"/>
        <w:rPr>
          <w:rFonts w:ascii="Arial" w:hAnsi="Arial" w:cs="Arial"/>
          <w:b/>
          <w:bCs/>
        </w:rPr>
      </w:pPr>
    </w:p>
    <w:p w14:paraId="2732ACBF" w14:textId="5E19EDCE" w:rsidR="00326762" w:rsidRDefault="00326762" w:rsidP="001116F5">
      <w:pPr>
        <w:jc w:val="center"/>
        <w:rPr>
          <w:rFonts w:ascii="Arial" w:hAnsi="Arial" w:cs="Arial"/>
          <w:b/>
          <w:bCs/>
        </w:rPr>
      </w:pPr>
    </w:p>
    <w:p w14:paraId="04740CF1" w14:textId="73213ABC" w:rsidR="006962EF" w:rsidRPr="00734458" w:rsidRDefault="006962EF" w:rsidP="001116F5">
      <w:pPr>
        <w:jc w:val="center"/>
        <w:rPr>
          <w:rFonts w:ascii="Arial" w:hAnsi="Arial" w:cs="Arial"/>
          <w:b/>
          <w:bCs/>
        </w:rPr>
      </w:pPr>
    </w:p>
    <w:p w14:paraId="5CD73F8C" w14:textId="77777777" w:rsidR="006962EF" w:rsidRPr="00734458" w:rsidRDefault="006962EF" w:rsidP="001116F5">
      <w:pPr>
        <w:jc w:val="center"/>
        <w:rPr>
          <w:rFonts w:ascii="Arial" w:hAnsi="Arial" w:cs="Arial"/>
          <w:b/>
          <w:bCs/>
        </w:rPr>
      </w:pPr>
    </w:p>
    <w:p w14:paraId="7CC63D44" w14:textId="59078293" w:rsidR="001116F5" w:rsidRPr="00734458" w:rsidRDefault="00EC56DF" w:rsidP="001116F5">
      <w:pPr>
        <w:jc w:val="center"/>
        <w:rPr>
          <w:rFonts w:ascii="Arial" w:hAnsi="Arial" w:cs="Arial"/>
          <w:b/>
          <w:bCs/>
        </w:rPr>
      </w:pPr>
      <w:r>
        <w:rPr>
          <w:rFonts w:ascii="Arial" w:hAnsi="Arial" w:cs="Arial"/>
          <w:b/>
          <w:bCs/>
        </w:rPr>
        <w:t>MTRA. ALINA JIMÉNEZ APARICIO</w:t>
      </w:r>
    </w:p>
    <w:p w14:paraId="73DD1DDA" w14:textId="58ACE7DB" w:rsidR="006962EF" w:rsidRPr="00734458" w:rsidRDefault="00EC56DF" w:rsidP="001116F5">
      <w:pPr>
        <w:jc w:val="center"/>
        <w:rPr>
          <w:rFonts w:ascii="Arial" w:hAnsi="Arial" w:cs="Arial"/>
          <w:b/>
          <w:bCs/>
        </w:rPr>
      </w:pPr>
      <w:r>
        <w:rPr>
          <w:rFonts w:ascii="Arial" w:hAnsi="Arial" w:cs="Arial"/>
          <w:b/>
          <w:bCs/>
        </w:rPr>
        <w:t>DIRECTORA GENERAL DE INFORMÁTICA Y SISTEMAS</w:t>
      </w:r>
    </w:p>
    <w:p w14:paraId="2C4688D4" w14:textId="74261413" w:rsidR="001116F5" w:rsidRPr="00734458" w:rsidRDefault="001116F5" w:rsidP="001116F5">
      <w:pPr>
        <w:jc w:val="center"/>
        <w:rPr>
          <w:rFonts w:ascii="Arial" w:hAnsi="Arial" w:cs="Arial"/>
          <w:b/>
          <w:bCs/>
        </w:rPr>
      </w:pPr>
      <w:r w:rsidRPr="00734458">
        <w:rPr>
          <w:rFonts w:ascii="Arial" w:hAnsi="Arial" w:cs="Arial"/>
          <w:b/>
          <w:bCs/>
        </w:rPr>
        <w:t>DEL IEPC GUERRERO</w:t>
      </w:r>
    </w:p>
    <w:p w14:paraId="264B9645" w14:textId="77777777" w:rsidR="00326762" w:rsidRPr="00734458" w:rsidRDefault="00326762" w:rsidP="0051741A">
      <w:pPr>
        <w:jc w:val="both"/>
        <w:rPr>
          <w:rFonts w:ascii="Arial" w:hAnsi="Arial" w:cs="Arial"/>
        </w:rPr>
      </w:pPr>
    </w:p>
    <w:p w14:paraId="4060BC09" w14:textId="5A1A737E" w:rsidR="0051741A" w:rsidRPr="00734458" w:rsidRDefault="0051741A" w:rsidP="0051741A">
      <w:pPr>
        <w:jc w:val="both"/>
        <w:rPr>
          <w:rFonts w:ascii="Arial" w:hAnsi="Arial" w:cs="Arial"/>
        </w:rPr>
      </w:pPr>
    </w:p>
    <w:p w14:paraId="43CD9AE4" w14:textId="41BBE8CE" w:rsidR="0051741A" w:rsidRPr="00734458" w:rsidRDefault="0051741A" w:rsidP="0051741A">
      <w:pPr>
        <w:jc w:val="both"/>
        <w:rPr>
          <w:rFonts w:ascii="Arial" w:hAnsi="Arial" w:cs="Arial"/>
        </w:rPr>
      </w:pPr>
    </w:p>
    <w:p w14:paraId="60DF07B7" w14:textId="6355AD8C" w:rsidR="0051741A" w:rsidRPr="0051741A" w:rsidRDefault="0051741A" w:rsidP="0051741A">
      <w:pPr>
        <w:jc w:val="right"/>
        <w:rPr>
          <w:rFonts w:ascii="Arial" w:hAnsi="Arial" w:cs="Arial"/>
        </w:rPr>
      </w:pPr>
      <w:r w:rsidRPr="00734458">
        <w:rPr>
          <w:rFonts w:ascii="Arial" w:hAnsi="Arial" w:cs="Arial"/>
        </w:rPr>
        <w:t xml:space="preserve">Chilpancingo de los Bravo, Guerrero, a </w:t>
      </w:r>
      <w:r w:rsidR="00EC56DF">
        <w:rPr>
          <w:rFonts w:ascii="Arial" w:hAnsi="Arial" w:cs="Arial"/>
        </w:rPr>
        <w:t>30</w:t>
      </w:r>
      <w:r w:rsidRPr="00734458">
        <w:rPr>
          <w:rFonts w:ascii="Arial" w:hAnsi="Arial" w:cs="Arial"/>
        </w:rPr>
        <w:t xml:space="preserve"> de </w:t>
      </w:r>
      <w:r w:rsidR="00EC56DF">
        <w:rPr>
          <w:rFonts w:ascii="Arial" w:hAnsi="Arial" w:cs="Arial"/>
        </w:rPr>
        <w:t>enero</w:t>
      </w:r>
      <w:r w:rsidR="006962EF" w:rsidRPr="00734458">
        <w:rPr>
          <w:rFonts w:ascii="Arial" w:hAnsi="Arial" w:cs="Arial"/>
        </w:rPr>
        <w:t xml:space="preserve"> </w:t>
      </w:r>
      <w:r w:rsidRPr="00734458">
        <w:rPr>
          <w:rFonts w:ascii="Arial" w:hAnsi="Arial" w:cs="Arial"/>
        </w:rPr>
        <w:t>de 202</w:t>
      </w:r>
      <w:r w:rsidR="00EC56DF">
        <w:rPr>
          <w:rFonts w:ascii="Arial" w:hAnsi="Arial" w:cs="Arial"/>
        </w:rPr>
        <w:t>5</w:t>
      </w:r>
      <w:r w:rsidRPr="00734458">
        <w:rPr>
          <w:rFonts w:ascii="Arial" w:hAnsi="Arial" w:cs="Arial"/>
        </w:rPr>
        <w:t>.</w:t>
      </w:r>
    </w:p>
    <w:sectPr w:rsidR="0051741A" w:rsidRPr="0051741A" w:rsidSect="00D738E4">
      <w:headerReference w:type="default" r:id="rId7"/>
      <w:footerReference w:type="default" r:id="rId8"/>
      <w:pgSz w:w="12240" w:h="15840" w:code="1"/>
      <w:pgMar w:top="2410" w:right="1077" w:bottom="-1276"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83D67" w14:textId="77777777" w:rsidR="00EC7C37" w:rsidRDefault="00EC7C37" w:rsidP="00EA6EE8">
      <w:r>
        <w:separator/>
      </w:r>
    </w:p>
  </w:endnote>
  <w:endnote w:type="continuationSeparator" w:id="0">
    <w:p w14:paraId="157705AD" w14:textId="77777777" w:rsidR="00EC7C37" w:rsidRDefault="00EC7C37" w:rsidP="00EA6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D85B" w14:textId="77777777" w:rsidR="0006435F" w:rsidRDefault="0006435F" w:rsidP="0006435F">
    <w:pPr>
      <w:pStyle w:val="Piedepgina"/>
      <w:jc w:val="center"/>
      <w:rPr>
        <w:b/>
        <w:color w:val="FFFFFF" w:themeColor="background1"/>
        <w:sz w:val="22"/>
      </w:rPr>
    </w:pPr>
  </w:p>
  <w:p w14:paraId="24410250" w14:textId="77777777" w:rsidR="0006435F" w:rsidRDefault="0006435F" w:rsidP="0006435F">
    <w:pPr>
      <w:pStyle w:val="Piedepgina"/>
      <w:jc w:val="center"/>
      <w:rPr>
        <w:b/>
        <w:color w:val="FFFFFF" w:themeColor="background1"/>
        <w:sz w:val="22"/>
      </w:rPr>
    </w:pPr>
    <w:r>
      <w:rPr>
        <w:noProof/>
        <w:lang w:val="es-MX" w:eastAsia="es-MX"/>
      </w:rPr>
      <mc:AlternateContent>
        <mc:Choice Requires="wps">
          <w:drawing>
            <wp:anchor distT="0" distB="0" distL="114300" distR="114300" simplePos="0" relativeHeight="251656191" behindDoc="1" locked="0" layoutInCell="1" allowOverlap="1" wp14:anchorId="7C14A273" wp14:editId="3EA9203F">
              <wp:simplePos x="0" y="0"/>
              <wp:positionH relativeFrom="column">
                <wp:posOffset>-723900</wp:posOffset>
              </wp:positionH>
              <wp:positionV relativeFrom="paragraph">
                <wp:posOffset>183515</wp:posOffset>
              </wp:positionV>
              <wp:extent cx="7839075" cy="885825"/>
              <wp:effectExtent l="0" t="0" r="28575" b="28575"/>
              <wp:wrapNone/>
              <wp:docPr id="110" name="Rectángulo 110"/>
              <wp:cNvGraphicFramePr/>
              <a:graphic xmlns:a="http://schemas.openxmlformats.org/drawingml/2006/main">
                <a:graphicData uri="http://schemas.microsoft.com/office/word/2010/wordprocessingShape">
                  <wps:wsp>
                    <wps:cNvSpPr/>
                    <wps:spPr>
                      <a:xfrm>
                        <a:off x="0" y="0"/>
                        <a:ext cx="7839075" cy="885825"/>
                      </a:xfrm>
                      <a:prstGeom prst="rect">
                        <a:avLst/>
                      </a:prstGeom>
                      <a:solidFill>
                        <a:srgbClr val="612A8A"/>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48FE0" id="Rectángulo 110" o:spid="_x0000_s1026" style="position:absolute;margin-left:-57pt;margin-top:14.45pt;width:617.25pt;height:69.7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" fillcolor="#612a8a" strokecolor="#7030a0" strokeweight="1pt"/>
          </w:pict>
        </mc:Fallback>
      </mc:AlternateContent>
    </w:r>
  </w:p>
  <w:p w14:paraId="6D02763A" w14:textId="77777777" w:rsidR="0006435F" w:rsidRDefault="000A5D82" w:rsidP="000A5D82">
    <w:pPr>
      <w:pStyle w:val="Piedepgina"/>
      <w:tabs>
        <w:tab w:val="left" w:pos="6210"/>
      </w:tabs>
      <w:rPr>
        <w:b/>
        <w:color w:val="FFFFFF" w:themeColor="background1"/>
        <w:sz w:val="22"/>
      </w:rPr>
    </w:pPr>
    <w:r>
      <w:rPr>
        <w:b/>
        <w:color w:val="FFFFFF" w:themeColor="background1"/>
        <w:sz w:val="22"/>
      </w:rPr>
      <w:tab/>
    </w:r>
  </w:p>
  <w:p w14:paraId="127E6DA2" w14:textId="5ED1EC1C" w:rsidR="002066C3" w:rsidRPr="00C1283E" w:rsidRDefault="002066C3" w:rsidP="0006435F">
    <w:pPr>
      <w:pStyle w:val="Piedepgina"/>
      <w:jc w:val="center"/>
      <w:rPr>
        <w:color w:val="FFFFFF" w:themeColor="background1"/>
        <w:sz w:val="22"/>
      </w:rPr>
    </w:pPr>
    <w:r w:rsidRPr="00CA6FAA">
      <w:rPr>
        <w:b/>
        <w:color w:val="FFFFFF" w:themeColor="background1"/>
        <w:sz w:val="22"/>
      </w:rPr>
      <w:t xml:space="preserve">Paseo Alejandro Cervantes Delgado S/N, Fracción A, </w:t>
    </w:r>
    <w:r w:rsidR="00F8149C">
      <w:rPr>
        <w:b/>
        <w:color w:val="FFFFFF" w:themeColor="background1"/>
        <w:sz w:val="22"/>
      </w:rPr>
      <w:t>c</w:t>
    </w:r>
    <w:r w:rsidRPr="00CA6FAA">
      <w:rPr>
        <w:b/>
        <w:color w:val="FFFFFF" w:themeColor="background1"/>
        <w:sz w:val="22"/>
      </w:rPr>
      <w:t xml:space="preserve">olonia El Porvenir, Chilpancingo de </w:t>
    </w:r>
    <w:r w:rsidR="0099262C">
      <w:rPr>
        <w:b/>
        <w:color w:val="FFFFFF" w:themeColor="background1"/>
        <w:sz w:val="22"/>
      </w:rPr>
      <w:t>l</w:t>
    </w:r>
    <w:r w:rsidRPr="00CA6FAA">
      <w:rPr>
        <w:b/>
        <w:color w:val="FFFFFF" w:themeColor="background1"/>
        <w:sz w:val="22"/>
      </w:rPr>
      <w:t>os Bravo, Guerre</w:t>
    </w:r>
    <w:r w:rsidR="0099262C">
      <w:rPr>
        <w:b/>
        <w:color w:val="FFFFFF" w:themeColor="background1"/>
        <w:sz w:val="22"/>
      </w:rPr>
      <w:t>r</w:t>
    </w:r>
    <w:r w:rsidRPr="00CA6FAA">
      <w:rPr>
        <w:b/>
        <w:color w:val="FFFFFF" w:themeColor="background1"/>
        <w:sz w:val="22"/>
      </w:rPr>
      <w:t xml:space="preserve">o. C.P.39030 </w:t>
    </w:r>
    <w:r w:rsidR="00630D69">
      <w:rPr>
        <w:b/>
        <w:color w:val="FFFFFF" w:themeColor="background1"/>
        <w:sz w:val="22"/>
      </w:rPr>
      <w:t xml:space="preserve">     </w:t>
    </w:r>
    <w:r w:rsidRPr="00835225">
      <w:rPr>
        <w:b/>
        <w:color w:val="FFFFFF" w:themeColor="background1"/>
        <w:sz w:val="22"/>
      </w:rPr>
      <w:t>Tel</w:t>
    </w:r>
    <w:r w:rsidR="00630D69" w:rsidRPr="00835225">
      <w:rPr>
        <w:b/>
        <w:color w:val="FFFFFF" w:themeColor="background1"/>
        <w:sz w:val="22"/>
      </w:rPr>
      <w:t>. 47 1</w:t>
    </w:r>
    <w:r w:rsidR="00EC66A9">
      <w:rPr>
        <w:b/>
        <w:color w:val="FFFFFF" w:themeColor="background1"/>
        <w:sz w:val="22"/>
      </w:rPr>
      <w:t>3</w:t>
    </w:r>
    <w:r w:rsidR="00630D69" w:rsidRPr="00835225">
      <w:rPr>
        <w:b/>
        <w:color w:val="FFFFFF" w:themeColor="background1"/>
        <w:sz w:val="22"/>
      </w:rPr>
      <w:t xml:space="preserve"> </w:t>
    </w:r>
    <w:r w:rsidR="00EC66A9">
      <w:rPr>
        <w:b/>
        <w:color w:val="FFFFFF" w:themeColor="background1"/>
        <w:sz w:val="22"/>
      </w:rPr>
      <w:t>826</w:t>
    </w:r>
    <w:r w:rsidR="00C1283E" w:rsidRPr="00835225">
      <w:rPr>
        <w:b/>
        <w:color w:val="FFFFFF" w:themeColor="background1"/>
        <w:sz w:val="22"/>
      </w:rPr>
      <w:t xml:space="preserve"> </w:t>
    </w:r>
    <w:r w:rsidR="00630D69" w:rsidRPr="00835225">
      <w:rPr>
        <w:b/>
        <w:color w:val="FFFFFF" w:themeColor="background1"/>
        <w:sz w:val="22"/>
      </w:rPr>
      <w:t xml:space="preserve">     </w:t>
    </w:r>
    <w:r w:rsidR="00C1283E" w:rsidRPr="00CA6FAA">
      <w:rPr>
        <w:b/>
        <w:color w:val="FFFFFF" w:themeColor="background1"/>
        <w:sz w:val="22"/>
      </w:rPr>
      <w:t>www.iepcgro.mx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C6FAC" w14:textId="77777777" w:rsidR="00EC7C37" w:rsidRDefault="00EC7C37" w:rsidP="00EA6EE8">
      <w:r>
        <w:separator/>
      </w:r>
    </w:p>
  </w:footnote>
  <w:footnote w:type="continuationSeparator" w:id="0">
    <w:p w14:paraId="2FE3149C" w14:textId="77777777" w:rsidR="00EC7C37" w:rsidRDefault="00EC7C37" w:rsidP="00EA6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A165" w14:textId="1BFD9186" w:rsidR="00EA6EE8" w:rsidRDefault="004B157F">
    <w:pPr>
      <w:pStyle w:val="Encabezado"/>
    </w:pPr>
    <w:r w:rsidRPr="00FA1E11">
      <w:rPr>
        <w:noProof/>
        <w:lang w:val="es-MX" w:eastAsia="es-MX"/>
      </w:rPr>
      <w:drawing>
        <wp:anchor distT="0" distB="0" distL="114300" distR="114300" simplePos="0" relativeHeight="251661312" behindDoc="0" locked="0" layoutInCell="1" allowOverlap="1" wp14:anchorId="375D668B" wp14:editId="037838BC">
          <wp:simplePos x="0" y="0"/>
          <wp:positionH relativeFrom="margin">
            <wp:posOffset>382605</wp:posOffset>
          </wp:positionH>
          <wp:positionV relativeFrom="paragraph">
            <wp:posOffset>-26749</wp:posOffset>
          </wp:positionV>
          <wp:extent cx="903605" cy="1003935"/>
          <wp:effectExtent l="0" t="0" r="0" b="571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1003935"/>
                  </a:xfrm>
                  <a:prstGeom prst="rect">
                    <a:avLst/>
                  </a:prstGeom>
                  <a:noFill/>
                </pic:spPr>
              </pic:pic>
            </a:graphicData>
          </a:graphic>
          <wp14:sizeRelH relativeFrom="margin">
            <wp14:pctWidth>0</wp14:pctWidth>
          </wp14:sizeRelH>
          <wp14:sizeRelV relativeFrom="margin">
            <wp14:pctHeight>0</wp14:pctHeight>
          </wp14:sizeRelV>
        </wp:anchor>
      </w:drawing>
    </w:r>
    <w:r w:rsidR="00FC310E" w:rsidRPr="00FA1E11">
      <w:rPr>
        <w:noProof/>
        <w:lang w:val="es-MX" w:eastAsia="es-MX"/>
      </w:rPr>
      <mc:AlternateContent>
        <mc:Choice Requires="wps">
          <w:drawing>
            <wp:anchor distT="0" distB="0" distL="114300" distR="114300" simplePos="0" relativeHeight="251662336" behindDoc="0" locked="0" layoutInCell="1" allowOverlap="1" wp14:anchorId="7D0C3E11" wp14:editId="4FCFB62E">
              <wp:simplePos x="0" y="0"/>
              <wp:positionH relativeFrom="margin">
                <wp:align>right</wp:align>
              </wp:positionH>
              <wp:positionV relativeFrom="paragraph">
                <wp:posOffset>135412</wp:posOffset>
              </wp:positionV>
              <wp:extent cx="5650787" cy="590550"/>
              <wp:effectExtent l="0" t="0" r="0" b="0"/>
              <wp:wrapNone/>
              <wp:docPr id="2" name="2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0787"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C4C8F8" w14:textId="16351E57" w:rsidR="00010673" w:rsidRPr="00F70F37" w:rsidRDefault="00F70F37" w:rsidP="004B157F">
                          <w:pPr>
                            <w:jc w:val="center"/>
                            <w:rPr>
                              <w:color w:val="000000" w:themeColor="text1"/>
                              <w:lang w:val="es-MX"/>
                            </w:rPr>
                          </w:pPr>
                          <w:r w:rsidRPr="00F70F37">
                            <w:rPr>
                              <w:rFonts w:ascii="Arial Black" w:hAnsi="Arial Black"/>
                              <w:b/>
                              <w:color w:val="000000" w:themeColor="text1"/>
                              <w:sz w:val="28"/>
                              <w:szCs w:val="28"/>
                              <w:lang w:val="es-MX"/>
                            </w:rPr>
                            <w:t>INSTITUTO ELECTORAL Y DE PARTICIPACIÓN</w:t>
                          </w:r>
                          <w:r w:rsidR="004B157F">
                            <w:rPr>
                              <w:rFonts w:ascii="Arial Black" w:hAnsi="Arial Black"/>
                              <w:b/>
                              <w:color w:val="000000" w:themeColor="text1"/>
                              <w:sz w:val="28"/>
                              <w:szCs w:val="28"/>
                              <w:lang w:val="es-MX"/>
                            </w:rPr>
                            <w:t xml:space="preserve"> </w:t>
                          </w:r>
                          <w:r w:rsidRPr="00F70F37">
                            <w:rPr>
                              <w:rFonts w:ascii="Arial Black" w:hAnsi="Arial Black"/>
                              <w:b/>
                              <w:color w:val="000000" w:themeColor="text1"/>
                              <w:sz w:val="28"/>
                              <w:szCs w:val="28"/>
                              <w:lang w:val="es-MX"/>
                            </w:rPr>
                            <w:t>CIUDADANA DEL ESTADO DE GUERRERO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C3E11" id="_x0000_t202" coordsize="21600,21600" o:spt="202" path="m,l,21600r21600,l21600,xe">
              <v:stroke joinstyle="miter"/>
              <v:path gradientshapeok="t" o:connecttype="rect"/>
            </v:shapetype>
            <v:shape id="2 Cuadro de texto" o:spid="_x0000_s1026" type="#_x0000_t202" style="position:absolute;margin-left:393.75pt;margin-top:10.65pt;width:444.95pt;height:46.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" filled="f" stroked="f" strokeweight=".5pt">
              <v:textbox>
                <w:txbxContent>
                  <w:p w14:paraId="2EC4C8F8" w14:textId="16351E57" w:rsidR="00010673" w:rsidRPr="00F70F37" w:rsidRDefault="00F70F37" w:rsidP="004B157F">
                    <w:pPr>
                      <w:jc w:val="center"/>
                      <w:rPr>
                        <w:color w:val="000000" w:themeColor="text1"/>
                        <w:lang w:val="es-MX"/>
                      </w:rPr>
                    </w:pPr>
                    <w:r w:rsidRPr="00F70F37">
                      <w:rPr>
                        <w:rFonts w:ascii="Arial Black" w:hAnsi="Arial Black"/>
                        <w:b/>
                        <w:color w:val="000000" w:themeColor="text1"/>
                        <w:sz w:val="28"/>
                        <w:szCs w:val="28"/>
                        <w:lang w:val="es-MX"/>
                      </w:rPr>
                      <w:t>INSTITUTO ELECTORAL Y DE PARTICIPACIÓN</w:t>
                    </w:r>
                    <w:r w:rsidR="004B157F">
                      <w:rPr>
                        <w:rFonts w:ascii="Arial Black" w:hAnsi="Arial Black"/>
                        <w:b/>
                        <w:color w:val="000000" w:themeColor="text1"/>
                        <w:sz w:val="28"/>
                        <w:szCs w:val="28"/>
                        <w:lang w:val="es-MX"/>
                      </w:rPr>
                      <w:t xml:space="preserve"> </w:t>
                    </w:r>
                    <w:r w:rsidRPr="00F70F37">
                      <w:rPr>
                        <w:rFonts w:ascii="Arial Black" w:hAnsi="Arial Black"/>
                        <w:b/>
                        <w:color w:val="000000" w:themeColor="text1"/>
                        <w:sz w:val="28"/>
                        <w:szCs w:val="28"/>
                        <w:lang w:val="es-MX"/>
                      </w:rPr>
                      <w:t>CIUDADANA DEL ESTADO DE GUERRERO</w:t>
                    </w:r>
                  </w:p>
                </w:txbxContent>
              </v:textbox>
              <w10:wrap anchorx="margin"/>
            </v:shape>
          </w:pict>
        </mc:Fallback>
      </mc:AlternateContent>
    </w:r>
    <w:r w:rsidR="00EC7C37">
      <w:rPr>
        <w:noProof/>
        <w:lang w:val="es-MX" w:eastAsia="es-MX"/>
      </w:rPr>
      <w:pict w14:anchorId="04FAE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877390" o:spid="_x0000_s2049" type="#_x0000_t75" style="position:absolute;margin-left:-54.25pt;margin-top:262.9pt;width:613.45pt;height:218.4pt;z-index:251665408;mso-position-horizontal-relative:margin;mso-position-vertical-relative:margin" o:allowincell="f">
          <v:imagedata r:id="rId2" o:title="greca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71383"/>
    <w:multiLevelType w:val="multilevel"/>
    <w:tmpl w:val="73DE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112EB8"/>
    <w:multiLevelType w:val="hybridMultilevel"/>
    <w:tmpl w:val="457E7174"/>
    <w:lvl w:ilvl="0" w:tplc="5994EC14">
      <w:numFmt w:val="bullet"/>
      <w:lvlText w:val="-"/>
      <w:lvlJc w:val="left"/>
      <w:pPr>
        <w:ind w:left="720" w:hanging="360"/>
      </w:pPr>
      <w:rPr>
        <w:rFonts w:ascii="Arial" w:eastAsiaTheme="minorHAnsi" w:hAnsi="Arial" w:cs="Aria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56B2636"/>
    <w:multiLevelType w:val="multilevel"/>
    <w:tmpl w:val="45DC6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9A0563"/>
    <w:multiLevelType w:val="multilevel"/>
    <w:tmpl w:val="8BAA7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18621E"/>
    <w:multiLevelType w:val="hybridMultilevel"/>
    <w:tmpl w:val="CB261F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EE8"/>
    <w:rsid w:val="00006977"/>
    <w:rsid w:val="00007B9F"/>
    <w:rsid w:val="00010673"/>
    <w:rsid w:val="00030264"/>
    <w:rsid w:val="00034305"/>
    <w:rsid w:val="0003430C"/>
    <w:rsid w:val="0004461A"/>
    <w:rsid w:val="000618D9"/>
    <w:rsid w:val="00062B1F"/>
    <w:rsid w:val="0006435F"/>
    <w:rsid w:val="0008498E"/>
    <w:rsid w:val="00090BA2"/>
    <w:rsid w:val="0009424C"/>
    <w:rsid w:val="00094DB5"/>
    <w:rsid w:val="000A5D82"/>
    <w:rsid w:val="000A7C57"/>
    <w:rsid w:val="000B153D"/>
    <w:rsid w:val="000B585B"/>
    <w:rsid w:val="000E0EAC"/>
    <w:rsid w:val="000E10F9"/>
    <w:rsid w:val="000E7859"/>
    <w:rsid w:val="000F162B"/>
    <w:rsid w:val="0010417A"/>
    <w:rsid w:val="00107AA0"/>
    <w:rsid w:val="001116F5"/>
    <w:rsid w:val="001210BC"/>
    <w:rsid w:val="00123034"/>
    <w:rsid w:val="00125DEE"/>
    <w:rsid w:val="00153CB9"/>
    <w:rsid w:val="00155DBE"/>
    <w:rsid w:val="001779AC"/>
    <w:rsid w:val="00182D07"/>
    <w:rsid w:val="001833C3"/>
    <w:rsid w:val="00185BD6"/>
    <w:rsid w:val="00186044"/>
    <w:rsid w:val="00187095"/>
    <w:rsid w:val="00192526"/>
    <w:rsid w:val="00193BCA"/>
    <w:rsid w:val="001A5561"/>
    <w:rsid w:val="001A6F69"/>
    <w:rsid w:val="001A7401"/>
    <w:rsid w:val="001B002F"/>
    <w:rsid w:val="001C3912"/>
    <w:rsid w:val="001C5C89"/>
    <w:rsid w:val="001C7846"/>
    <w:rsid w:val="001D75A8"/>
    <w:rsid w:val="001E0E85"/>
    <w:rsid w:val="001F00C7"/>
    <w:rsid w:val="001F3207"/>
    <w:rsid w:val="00204858"/>
    <w:rsid w:val="002066C3"/>
    <w:rsid w:val="002111B6"/>
    <w:rsid w:val="002148E7"/>
    <w:rsid w:val="00222224"/>
    <w:rsid w:val="002336BA"/>
    <w:rsid w:val="0023398F"/>
    <w:rsid w:val="00241A20"/>
    <w:rsid w:val="00252921"/>
    <w:rsid w:val="002559BD"/>
    <w:rsid w:val="00267601"/>
    <w:rsid w:val="00271E0B"/>
    <w:rsid w:val="0027744D"/>
    <w:rsid w:val="00280338"/>
    <w:rsid w:val="002840B9"/>
    <w:rsid w:val="00291155"/>
    <w:rsid w:val="00296B0A"/>
    <w:rsid w:val="002A2EB5"/>
    <w:rsid w:val="002A5E77"/>
    <w:rsid w:val="002A75D9"/>
    <w:rsid w:val="002B1C2F"/>
    <w:rsid w:val="002B2EA9"/>
    <w:rsid w:val="002B3560"/>
    <w:rsid w:val="002B5A07"/>
    <w:rsid w:val="002D0918"/>
    <w:rsid w:val="003037F1"/>
    <w:rsid w:val="0031781D"/>
    <w:rsid w:val="00326762"/>
    <w:rsid w:val="00327F09"/>
    <w:rsid w:val="003423BA"/>
    <w:rsid w:val="00344177"/>
    <w:rsid w:val="003445FE"/>
    <w:rsid w:val="00356082"/>
    <w:rsid w:val="0035703D"/>
    <w:rsid w:val="00371353"/>
    <w:rsid w:val="00380B5B"/>
    <w:rsid w:val="003819EC"/>
    <w:rsid w:val="00382E67"/>
    <w:rsid w:val="00386119"/>
    <w:rsid w:val="00393D8D"/>
    <w:rsid w:val="003942E2"/>
    <w:rsid w:val="003A0246"/>
    <w:rsid w:val="003D6CAF"/>
    <w:rsid w:val="003E0494"/>
    <w:rsid w:val="003E213C"/>
    <w:rsid w:val="003E5B1D"/>
    <w:rsid w:val="003E7369"/>
    <w:rsid w:val="003F05D6"/>
    <w:rsid w:val="003F1FFB"/>
    <w:rsid w:val="003F50E9"/>
    <w:rsid w:val="0040362D"/>
    <w:rsid w:val="00435142"/>
    <w:rsid w:val="004378CB"/>
    <w:rsid w:val="00451620"/>
    <w:rsid w:val="00454E32"/>
    <w:rsid w:val="00460EE4"/>
    <w:rsid w:val="004647A0"/>
    <w:rsid w:val="00465E36"/>
    <w:rsid w:val="00466716"/>
    <w:rsid w:val="004715FD"/>
    <w:rsid w:val="004A07F8"/>
    <w:rsid w:val="004A4A63"/>
    <w:rsid w:val="004B157F"/>
    <w:rsid w:val="004D59DD"/>
    <w:rsid w:val="004D789D"/>
    <w:rsid w:val="004F3E4A"/>
    <w:rsid w:val="00504139"/>
    <w:rsid w:val="00514CA6"/>
    <w:rsid w:val="00516123"/>
    <w:rsid w:val="0051651F"/>
    <w:rsid w:val="0051741A"/>
    <w:rsid w:val="00530766"/>
    <w:rsid w:val="005426E4"/>
    <w:rsid w:val="0054573B"/>
    <w:rsid w:val="00553A74"/>
    <w:rsid w:val="00566FCD"/>
    <w:rsid w:val="00577CE5"/>
    <w:rsid w:val="00587154"/>
    <w:rsid w:val="00590B07"/>
    <w:rsid w:val="005A1C45"/>
    <w:rsid w:val="005D498F"/>
    <w:rsid w:val="005E4EB8"/>
    <w:rsid w:val="0060401D"/>
    <w:rsid w:val="00622F8B"/>
    <w:rsid w:val="006243EA"/>
    <w:rsid w:val="0062615F"/>
    <w:rsid w:val="00630D69"/>
    <w:rsid w:val="00634221"/>
    <w:rsid w:val="00634B3F"/>
    <w:rsid w:val="00637B15"/>
    <w:rsid w:val="00641498"/>
    <w:rsid w:val="00643739"/>
    <w:rsid w:val="00643D2E"/>
    <w:rsid w:val="00647306"/>
    <w:rsid w:val="006529D4"/>
    <w:rsid w:val="00655A5E"/>
    <w:rsid w:val="00656DDF"/>
    <w:rsid w:val="00660636"/>
    <w:rsid w:val="006615F4"/>
    <w:rsid w:val="00665E0C"/>
    <w:rsid w:val="006669DD"/>
    <w:rsid w:val="006709F8"/>
    <w:rsid w:val="00682FBE"/>
    <w:rsid w:val="006857B5"/>
    <w:rsid w:val="00686A6E"/>
    <w:rsid w:val="00693468"/>
    <w:rsid w:val="00695A93"/>
    <w:rsid w:val="006962EF"/>
    <w:rsid w:val="006A186C"/>
    <w:rsid w:val="006A5345"/>
    <w:rsid w:val="006A597B"/>
    <w:rsid w:val="006B0C42"/>
    <w:rsid w:val="006C4F97"/>
    <w:rsid w:val="006C59C1"/>
    <w:rsid w:val="006D0C15"/>
    <w:rsid w:val="006D48B7"/>
    <w:rsid w:val="006E463B"/>
    <w:rsid w:val="006E7947"/>
    <w:rsid w:val="007004CB"/>
    <w:rsid w:val="00704387"/>
    <w:rsid w:val="00712250"/>
    <w:rsid w:val="00731B32"/>
    <w:rsid w:val="007326BB"/>
    <w:rsid w:val="00734458"/>
    <w:rsid w:val="007369B6"/>
    <w:rsid w:val="0075760E"/>
    <w:rsid w:val="00776751"/>
    <w:rsid w:val="007A337F"/>
    <w:rsid w:val="007A4687"/>
    <w:rsid w:val="007A5323"/>
    <w:rsid w:val="007C3E56"/>
    <w:rsid w:val="007C5716"/>
    <w:rsid w:val="007C601D"/>
    <w:rsid w:val="007D3719"/>
    <w:rsid w:val="007D3BFD"/>
    <w:rsid w:val="007D5BFC"/>
    <w:rsid w:val="007E67A5"/>
    <w:rsid w:val="007F16D0"/>
    <w:rsid w:val="007F4DDA"/>
    <w:rsid w:val="007F6954"/>
    <w:rsid w:val="0081328E"/>
    <w:rsid w:val="00820CBF"/>
    <w:rsid w:val="008349E5"/>
    <w:rsid w:val="00835225"/>
    <w:rsid w:val="0085528D"/>
    <w:rsid w:val="00855688"/>
    <w:rsid w:val="00865874"/>
    <w:rsid w:val="008A35D9"/>
    <w:rsid w:val="008A611F"/>
    <w:rsid w:val="008B0FF3"/>
    <w:rsid w:val="008B37C1"/>
    <w:rsid w:val="008B4D35"/>
    <w:rsid w:val="008B5058"/>
    <w:rsid w:val="008C109A"/>
    <w:rsid w:val="008D02E6"/>
    <w:rsid w:val="008D041A"/>
    <w:rsid w:val="008D4FEF"/>
    <w:rsid w:val="008D5243"/>
    <w:rsid w:val="00900C6D"/>
    <w:rsid w:val="009043C2"/>
    <w:rsid w:val="00920067"/>
    <w:rsid w:val="009205C0"/>
    <w:rsid w:val="00921422"/>
    <w:rsid w:val="00922B5D"/>
    <w:rsid w:val="00933BB3"/>
    <w:rsid w:val="00936508"/>
    <w:rsid w:val="00944FDD"/>
    <w:rsid w:val="00953404"/>
    <w:rsid w:val="00955EAC"/>
    <w:rsid w:val="00956356"/>
    <w:rsid w:val="009767BD"/>
    <w:rsid w:val="0098420D"/>
    <w:rsid w:val="00986BA4"/>
    <w:rsid w:val="00990537"/>
    <w:rsid w:val="0099262C"/>
    <w:rsid w:val="00992C59"/>
    <w:rsid w:val="00993356"/>
    <w:rsid w:val="00997D55"/>
    <w:rsid w:val="009A55E0"/>
    <w:rsid w:val="009B38E7"/>
    <w:rsid w:val="009C10A9"/>
    <w:rsid w:val="009D3F69"/>
    <w:rsid w:val="009D5D9A"/>
    <w:rsid w:val="009E5855"/>
    <w:rsid w:val="009F06D0"/>
    <w:rsid w:val="009F6193"/>
    <w:rsid w:val="00A00E5F"/>
    <w:rsid w:val="00A016C5"/>
    <w:rsid w:val="00A22F2A"/>
    <w:rsid w:val="00A327FA"/>
    <w:rsid w:val="00A41DB7"/>
    <w:rsid w:val="00A4265F"/>
    <w:rsid w:val="00A44E96"/>
    <w:rsid w:val="00A50BB9"/>
    <w:rsid w:val="00A60CF0"/>
    <w:rsid w:val="00A70A39"/>
    <w:rsid w:val="00A90C9F"/>
    <w:rsid w:val="00A9460C"/>
    <w:rsid w:val="00AC20BC"/>
    <w:rsid w:val="00AC408C"/>
    <w:rsid w:val="00AC4A35"/>
    <w:rsid w:val="00AC5D56"/>
    <w:rsid w:val="00AD5C1C"/>
    <w:rsid w:val="00AE4542"/>
    <w:rsid w:val="00B12A76"/>
    <w:rsid w:val="00B12C82"/>
    <w:rsid w:val="00B17166"/>
    <w:rsid w:val="00B26651"/>
    <w:rsid w:val="00B27EA0"/>
    <w:rsid w:val="00B321A4"/>
    <w:rsid w:val="00B36679"/>
    <w:rsid w:val="00B55663"/>
    <w:rsid w:val="00B574AD"/>
    <w:rsid w:val="00B62374"/>
    <w:rsid w:val="00B64D7A"/>
    <w:rsid w:val="00B77839"/>
    <w:rsid w:val="00B80740"/>
    <w:rsid w:val="00B83CE6"/>
    <w:rsid w:val="00B84A0C"/>
    <w:rsid w:val="00B96770"/>
    <w:rsid w:val="00B967D4"/>
    <w:rsid w:val="00BA78D7"/>
    <w:rsid w:val="00BB108E"/>
    <w:rsid w:val="00BB4397"/>
    <w:rsid w:val="00BB7544"/>
    <w:rsid w:val="00BC377F"/>
    <w:rsid w:val="00BD44A2"/>
    <w:rsid w:val="00C0137A"/>
    <w:rsid w:val="00C10920"/>
    <w:rsid w:val="00C1283E"/>
    <w:rsid w:val="00C34A08"/>
    <w:rsid w:val="00C34A42"/>
    <w:rsid w:val="00C40810"/>
    <w:rsid w:val="00C520E6"/>
    <w:rsid w:val="00C52140"/>
    <w:rsid w:val="00C53AA9"/>
    <w:rsid w:val="00C638EA"/>
    <w:rsid w:val="00C664B4"/>
    <w:rsid w:val="00C90DCA"/>
    <w:rsid w:val="00C919C5"/>
    <w:rsid w:val="00CA5518"/>
    <w:rsid w:val="00CA6FAA"/>
    <w:rsid w:val="00CD1A52"/>
    <w:rsid w:val="00CD4BBD"/>
    <w:rsid w:val="00CD5D6E"/>
    <w:rsid w:val="00CE335A"/>
    <w:rsid w:val="00CE3446"/>
    <w:rsid w:val="00CE6621"/>
    <w:rsid w:val="00CF557A"/>
    <w:rsid w:val="00D22FD5"/>
    <w:rsid w:val="00D2341C"/>
    <w:rsid w:val="00D24822"/>
    <w:rsid w:val="00D31243"/>
    <w:rsid w:val="00D414BB"/>
    <w:rsid w:val="00D44B00"/>
    <w:rsid w:val="00D47640"/>
    <w:rsid w:val="00D5180C"/>
    <w:rsid w:val="00D521BB"/>
    <w:rsid w:val="00D65742"/>
    <w:rsid w:val="00D71600"/>
    <w:rsid w:val="00D738E4"/>
    <w:rsid w:val="00D770A3"/>
    <w:rsid w:val="00D8573E"/>
    <w:rsid w:val="00D931CA"/>
    <w:rsid w:val="00D93D41"/>
    <w:rsid w:val="00DA1B89"/>
    <w:rsid w:val="00DA2FBB"/>
    <w:rsid w:val="00DA3B44"/>
    <w:rsid w:val="00DB037D"/>
    <w:rsid w:val="00DC1C2A"/>
    <w:rsid w:val="00DC2B16"/>
    <w:rsid w:val="00DC35CD"/>
    <w:rsid w:val="00DC5A2F"/>
    <w:rsid w:val="00DD62B0"/>
    <w:rsid w:val="00DE5A92"/>
    <w:rsid w:val="00DE734D"/>
    <w:rsid w:val="00E03615"/>
    <w:rsid w:val="00E054CB"/>
    <w:rsid w:val="00E0673A"/>
    <w:rsid w:val="00E133E9"/>
    <w:rsid w:val="00E141F6"/>
    <w:rsid w:val="00E1573F"/>
    <w:rsid w:val="00E20C77"/>
    <w:rsid w:val="00E22006"/>
    <w:rsid w:val="00E326A7"/>
    <w:rsid w:val="00E54A8D"/>
    <w:rsid w:val="00E63330"/>
    <w:rsid w:val="00E66EA2"/>
    <w:rsid w:val="00E67D96"/>
    <w:rsid w:val="00E72C52"/>
    <w:rsid w:val="00E80761"/>
    <w:rsid w:val="00E81038"/>
    <w:rsid w:val="00E93F9D"/>
    <w:rsid w:val="00E94B41"/>
    <w:rsid w:val="00E964E5"/>
    <w:rsid w:val="00EA4EF0"/>
    <w:rsid w:val="00EA5FE5"/>
    <w:rsid w:val="00EA6EE8"/>
    <w:rsid w:val="00EB55A1"/>
    <w:rsid w:val="00EC56DF"/>
    <w:rsid w:val="00EC66A9"/>
    <w:rsid w:val="00EC7C37"/>
    <w:rsid w:val="00ED0377"/>
    <w:rsid w:val="00ED38A1"/>
    <w:rsid w:val="00EE2275"/>
    <w:rsid w:val="00EE551C"/>
    <w:rsid w:val="00EF0D23"/>
    <w:rsid w:val="00EF5A4E"/>
    <w:rsid w:val="00EF7CBB"/>
    <w:rsid w:val="00F1299C"/>
    <w:rsid w:val="00F159CC"/>
    <w:rsid w:val="00F32365"/>
    <w:rsid w:val="00F35C5A"/>
    <w:rsid w:val="00F4515C"/>
    <w:rsid w:val="00F45E43"/>
    <w:rsid w:val="00F50812"/>
    <w:rsid w:val="00F560AC"/>
    <w:rsid w:val="00F577DB"/>
    <w:rsid w:val="00F60457"/>
    <w:rsid w:val="00F70F37"/>
    <w:rsid w:val="00F8037C"/>
    <w:rsid w:val="00F8149C"/>
    <w:rsid w:val="00F964AB"/>
    <w:rsid w:val="00FA005D"/>
    <w:rsid w:val="00FA1E11"/>
    <w:rsid w:val="00FC06D9"/>
    <w:rsid w:val="00FC310E"/>
    <w:rsid w:val="00FE4222"/>
    <w:rsid w:val="00FF287D"/>
    <w:rsid w:val="00FF3EA2"/>
    <w:rsid w:val="00FF4D20"/>
    <w:rsid w:val="00FF5DF2"/>
    <w:rsid w:val="00FF6D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4C9354"/>
  <w15:docId w15:val="{6990A6ED-7E86-418B-A780-8272C8A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8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A6EE8"/>
    <w:pPr>
      <w:tabs>
        <w:tab w:val="center" w:pos="4419"/>
        <w:tab w:val="right" w:pos="8838"/>
      </w:tabs>
    </w:pPr>
  </w:style>
  <w:style w:type="character" w:customStyle="1" w:styleId="EncabezadoCar">
    <w:name w:val="Encabezado Car"/>
    <w:basedOn w:val="Fuentedeprrafopredeter"/>
    <w:link w:val="Encabezado"/>
    <w:uiPriority w:val="99"/>
    <w:rsid w:val="00EA6EE8"/>
  </w:style>
  <w:style w:type="paragraph" w:styleId="Piedepgina">
    <w:name w:val="footer"/>
    <w:basedOn w:val="Normal"/>
    <w:link w:val="PiedepginaCar"/>
    <w:uiPriority w:val="99"/>
    <w:unhideWhenUsed/>
    <w:rsid w:val="00EA6EE8"/>
    <w:pPr>
      <w:tabs>
        <w:tab w:val="center" w:pos="4419"/>
        <w:tab w:val="right" w:pos="8838"/>
      </w:tabs>
    </w:pPr>
  </w:style>
  <w:style w:type="character" w:customStyle="1" w:styleId="PiedepginaCar">
    <w:name w:val="Pie de página Car"/>
    <w:basedOn w:val="Fuentedeprrafopredeter"/>
    <w:link w:val="Piedepgina"/>
    <w:uiPriority w:val="99"/>
    <w:rsid w:val="00EA6EE8"/>
  </w:style>
  <w:style w:type="paragraph" w:styleId="Sinespaciado">
    <w:name w:val="No Spacing"/>
    <w:link w:val="SinespaciadoCar"/>
    <w:uiPriority w:val="1"/>
    <w:qFormat/>
    <w:rsid w:val="007004CB"/>
    <w:rPr>
      <w:rFonts w:eastAsiaTheme="minorEastAsia"/>
      <w:sz w:val="22"/>
      <w:szCs w:val="22"/>
      <w:lang w:val="es-MX" w:eastAsia="es-MX"/>
    </w:rPr>
  </w:style>
  <w:style w:type="character" w:customStyle="1" w:styleId="SinespaciadoCar">
    <w:name w:val="Sin espaciado Car"/>
    <w:basedOn w:val="Fuentedeprrafopredeter"/>
    <w:link w:val="Sinespaciado"/>
    <w:uiPriority w:val="1"/>
    <w:rsid w:val="007004CB"/>
    <w:rPr>
      <w:rFonts w:eastAsiaTheme="minorEastAsia"/>
      <w:sz w:val="22"/>
      <w:szCs w:val="22"/>
      <w:lang w:val="es-MX" w:eastAsia="es-MX"/>
    </w:rPr>
  </w:style>
  <w:style w:type="character" w:styleId="Hipervnculo">
    <w:name w:val="Hyperlink"/>
    <w:basedOn w:val="Fuentedeprrafopredeter"/>
    <w:uiPriority w:val="99"/>
    <w:unhideWhenUsed/>
    <w:rsid w:val="007004CB"/>
    <w:rPr>
      <w:color w:val="0000FF"/>
      <w:u w:val="single"/>
    </w:rPr>
  </w:style>
  <w:style w:type="table" w:styleId="Tablaconcuadrcula">
    <w:name w:val="Table Grid"/>
    <w:basedOn w:val="Tablanormal"/>
    <w:uiPriority w:val="59"/>
    <w:rsid w:val="007004CB"/>
    <w:rPr>
      <w:rFonts w:eastAsiaTheme="minorEastAsia"/>
      <w:sz w:val="22"/>
      <w:szCs w:val="22"/>
      <w:lang w:val="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393D8D"/>
    <w:pPr>
      <w:spacing w:after="120" w:line="276" w:lineRule="auto"/>
      <w:ind w:left="283"/>
    </w:pPr>
    <w:rPr>
      <w:rFonts w:ascii="Calibri" w:eastAsia="Calibri" w:hAnsi="Calibri" w:cs="Times New Roman"/>
      <w:sz w:val="22"/>
      <w:szCs w:val="22"/>
      <w:lang w:val="x-none"/>
    </w:rPr>
  </w:style>
  <w:style w:type="character" w:customStyle="1" w:styleId="SangradetextonormalCar">
    <w:name w:val="Sangría de texto normal Car"/>
    <w:basedOn w:val="Fuentedeprrafopredeter"/>
    <w:link w:val="Sangradetextonormal"/>
    <w:uiPriority w:val="99"/>
    <w:rsid w:val="00393D8D"/>
    <w:rPr>
      <w:rFonts w:ascii="Calibri" w:eastAsia="Calibri" w:hAnsi="Calibri" w:cs="Times New Roman"/>
      <w:sz w:val="22"/>
      <w:szCs w:val="22"/>
      <w:lang w:val="x-none"/>
    </w:rPr>
  </w:style>
  <w:style w:type="paragraph" w:styleId="Textodeglobo">
    <w:name w:val="Balloon Text"/>
    <w:basedOn w:val="Normal"/>
    <w:link w:val="TextodegloboCar"/>
    <w:uiPriority w:val="99"/>
    <w:semiHidden/>
    <w:unhideWhenUsed/>
    <w:rsid w:val="00BB4397"/>
    <w:rPr>
      <w:rFonts w:ascii="Tahoma" w:hAnsi="Tahoma" w:cs="Tahoma"/>
      <w:sz w:val="16"/>
      <w:szCs w:val="16"/>
    </w:rPr>
  </w:style>
  <w:style w:type="character" w:customStyle="1" w:styleId="TextodegloboCar">
    <w:name w:val="Texto de globo Car"/>
    <w:basedOn w:val="Fuentedeprrafopredeter"/>
    <w:link w:val="Textodeglobo"/>
    <w:uiPriority w:val="99"/>
    <w:semiHidden/>
    <w:rsid w:val="00BB4397"/>
    <w:rPr>
      <w:rFonts w:ascii="Tahoma" w:hAnsi="Tahoma" w:cs="Tahoma"/>
      <w:sz w:val="16"/>
      <w:szCs w:val="16"/>
    </w:rPr>
  </w:style>
  <w:style w:type="paragraph" w:styleId="Prrafodelista">
    <w:name w:val="List Paragraph"/>
    <w:basedOn w:val="Normal"/>
    <w:uiPriority w:val="34"/>
    <w:qFormat/>
    <w:rsid w:val="00327F09"/>
    <w:pPr>
      <w:ind w:left="720"/>
      <w:contextualSpacing/>
    </w:pPr>
  </w:style>
  <w:style w:type="paragraph" w:styleId="NormalWeb">
    <w:name w:val="Normal (Web)"/>
    <w:basedOn w:val="Normal"/>
    <w:uiPriority w:val="99"/>
    <w:unhideWhenUsed/>
    <w:rsid w:val="00326762"/>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3267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8525">
      <w:bodyDiv w:val="1"/>
      <w:marLeft w:val="0"/>
      <w:marRight w:val="0"/>
      <w:marTop w:val="0"/>
      <w:marBottom w:val="0"/>
      <w:divBdr>
        <w:top w:val="none" w:sz="0" w:space="0" w:color="auto"/>
        <w:left w:val="none" w:sz="0" w:space="0" w:color="auto"/>
        <w:bottom w:val="none" w:sz="0" w:space="0" w:color="auto"/>
        <w:right w:val="none" w:sz="0" w:space="0" w:color="auto"/>
      </w:divBdr>
    </w:div>
    <w:div w:id="417022569">
      <w:bodyDiv w:val="1"/>
      <w:marLeft w:val="0"/>
      <w:marRight w:val="0"/>
      <w:marTop w:val="0"/>
      <w:marBottom w:val="0"/>
      <w:divBdr>
        <w:top w:val="none" w:sz="0" w:space="0" w:color="auto"/>
        <w:left w:val="none" w:sz="0" w:space="0" w:color="auto"/>
        <w:bottom w:val="none" w:sz="0" w:space="0" w:color="auto"/>
        <w:right w:val="none" w:sz="0" w:space="0" w:color="auto"/>
      </w:divBdr>
    </w:div>
    <w:div w:id="526218333">
      <w:bodyDiv w:val="1"/>
      <w:marLeft w:val="0"/>
      <w:marRight w:val="0"/>
      <w:marTop w:val="0"/>
      <w:marBottom w:val="0"/>
      <w:divBdr>
        <w:top w:val="none" w:sz="0" w:space="0" w:color="auto"/>
        <w:left w:val="none" w:sz="0" w:space="0" w:color="auto"/>
        <w:bottom w:val="none" w:sz="0" w:space="0" w:color="auto"/>
        <w:right w:val="none" w:sz="0" w:space="0" w:color="auto"/>
      </w:divBdr>
    </w:div>
    <w:div w:id="975641702">
      <w:bodyDiv w:val="1"/>
      <w:marLeft w:val="0"/>
      <w:marRight w:val="0"/>
      <w:marTop w:val="0"/>
      <w:marBottom w:val="0"/>
      <w:divBdr>
        <w:top w:val="none" w:sz="0" w:space="0" w:color="auto"/>
        <w:left w:val="none" w:sz="0" w:space="0" w:color="auto"/>
        <w:bottom w:val="none" w:sz="0" w:space="0" w:color="auto"/>
        <w:right w:val="none" w:sz="0" w:space="0" w:color="auto"/>
      </w:divBdr>
    </w:div>
    <w:div w:id="1015302551">
      <w:bodyDiv w:val="1"/>
      <w:marLeft w:val="0"/>
      <w:marRight w:val="0"/>
      <w:marTop w:val="0"/>
      <w:marBottom w:val="0"/>
      <w:divBdr>
        <w:top w:val="none" w:sz="0" w:space="0" w:color="auto"/>
        <w:left w:val="none" w:sz="0" w:space="0" w:color="auto"/>
        <w:bottom w:val="none" w:sz="0" w:space="0" w:color="auto"/>
        <w:right w:val="none" w:sz="0" w:space="0" w:color="auto"/>
      </w:divBdr>
    </w:div>
    <w:div w:id="1070537591">
      <w:bodyDiv w:val="1"/>
      <w:marLeft w:val="0"/>
      <w:marRight w:val="0"/>
      <w:marTop w:val="0"/>
      <w:marBottom w:val="0"/>
      <w:divBdr>
        <w:top w:val="none" w:sz="0" w:space="0" w:color="auto"/>
        <w:left w:val="none" w:sz="0" w:space="0" w:color="auto"/>
        <w:bottom w:val="none" w:sz="0" w:space="0" w:color="auto"/>
        <w:right w:val="none" w:sz="0" w:space="0" w:color="auto"/>
      </w:divBdr>
    </w:div>
    <w:div w:id="1211334109">
      <w:bodyDiv w:val="1"/>
      <w:marLeft w:val="0"/>
      <w:marRight w:val="0"/>
      <w:marTop w:val="0"/>
      <w:marBottom w:val="0"/>
      <w:divBdr>
        <w:top w:val="none" w:sz="0" w:space="0" w:color="auto"/>
        <w:left w:val="none" w:sz="0" w:space="0" w:color="auto"/>
        <w:bottom w:val="none" w:sz="0" w:space="0" w:color="auto"/>
        <w:right w:val="none" w:sz="0" w:space="0" w:color="auto"/>
      </w:divBdr>
    </w:div>
    <w:div w:id="1216505365">
      <w:bodyDiv w:val="1"/>
      <w:marLeft w:val="0"/>
      <w:marRight w:val="0"/>
      <w:marTop w:val="0"/>
      <w:marBottom w:val="0"/>
      <w:divBdr>
        <w:top w:val="none" w:sz="0" w:space="0" w:color="auto"/>
        <w:left w:val="none" w:sz="0" w:space="0" w:color="auto"/>
        <w:bottom w:val="none" w:sz="0" w:space="0" w:color="auto"/>
        <w:right w:val="none" w:sz="0" w:space="0" w:color="auto"/>
      </w:divBdr>
    </w:div>
    <w:div w:id="1245533740">
      <w:bodyDiv w:val="1"/>
      <w:marLeft w:val="0"/>
      <w:marRight w:val="0"/>
      <w:marTop w:val="0"/>
      <w:marBottom w:val="0"/>
      <w:divBdr>
        <w:top w:val="none" w:sz="0" w:space="0" w:color="auto"/>
        <w:left w:val="none" w:sz="0" w:space="0" w:color="auto"/>
        <w:bottom w:val="none" w:sz="0" w:space="0" w:color="auto"/>
        <w:right w:val="none" w:sz="0" w:space="0" w:color="auto"/>
      </w:divBdr>
    </w:div>
    <w:div w:id="1251692705">
      <w:bodyDiv w:val="1"/>
      <w:marLeft w:val="0"/>
      <w:marRight w:val="0"/>
      <w:marTop w:val="0"/>
      <w:marBottom w:val="0"/>
      <w:divBdr>
        <w:top w:val="none" w:sz="0" w:space="0" w:color="auto"/>
        <w:left w:val="none" w:sz="0" w:space="0" w:color="auto"/>
        <w:bottom w:val="none" w:sz="0" w:space="0" w:color="auto"/>
        <w:right w:val="none" w:sz="0" w:space="0" w:color="auto"/>
      </w:divBdr>
    </w:div>
    <w:div w:id="1291932582">
      <w:bodyDiv w:val="1"/>
      <w:marLeft w:val="0"/>
      <w:marRight w:val="0"/>
      <w:marTop w:val="0"/>
      <w:marBottom w:val="0"/>
      <w:divBdr>
        <w:top w:val="none" w:sz="0" w:space="0" w:color="auto"/>
        <w:left w:val="none" w:sz="0" w:space="0" w:color="auto"/>
        <w:bottom w:val="none" w:sz="0" w:space="0" w:color="auto"/>
        <w:right w:val="none" w:sz="0" w:space="0" w:color="auto"/>
      </w:divBdr>
    </w:div>
    <w:div w:id="1478719708">
      <w:bodyDiv w:val="1"/>
      <w:marLeft w:val="0"/>
      <w:marRight w:val="0"/>
      <w:marTop w:val="0"/>
      <w:marBottom w:val="0"/>
      <w:divBdr>
        <w:top w:val="none" w:sz="0" w:space="0" w:color="auto"/>
        <w:left w:val="none" w:sz="0" w:space="0" w:color="auto"/>
        <w:bottom w:val="none" w:sz="0" w:space="0" w:color="auto"/>
        <w:right w:val="none" w:sz="0" w:space="0" w:color="auto"/>
      </w:divBdr>
    </w:div>
    <w:div w:id="1543906478">
      <w:bodyDiv w:val="1"/>
      <w:marLeft w:val="0"/>
      <w:marRight w:val="0"/>
      <w:marTop w:val="0"/>
      <w:marBottom w:val="0"/>
      <w:divBdr>
        <w:top w:val="none" w:sz="0" w:space="0" w:color="auto"/>
        <w:left w:val="none" w:sz="0" w:space="0" w:color="auto"/>
        <w:bottom w:val="none" w:sz="0" w:space="0" w:color="auto"/>
        <w:right w:val="none" w:sz="0" w:space="0" w:color="auto"/>
      </w:divBdr>
    </w:div>
    <w:div w:id="1690133636">
      <w:bodyDiv w:val="1"/>
      <w:marLeft w:val="0"/>
      <w:marRight w:val="0"/>
      <w:marTop w:val="0"/>
      <w:marBottom w:val="0"/>
      <w:divBdr>
        <w:top w:val="none" w:sz="0" w:space="0" w:color="auto"/>
        <w:left w:val="none" w:sz="0" w:space="0" w:color="auto"/>
        <w:bottom w:val="none" w:sz="0" w:space="0" w:color="auto"/>
        <w:right w:val="none" w:sz="0" w:space="0" w:color="auto"/>
      </w:divBdr>
    </w:div>
    <w:div w:id="1713536408">
      <w:bodyDiv w:val="1"/>
      <w:marLeft w:val="0"/>
      <w:marRight w:val="0"/>
      <w:marTop w:val="0"/>
      <w:marBottom w:val="0"/>
      <w:divBdr>
        <w:top w:val="none" w:sz="0" w:space="0" w:color="auto"/>
        <w:left w:val="none" w:sz="0" w:space="0" w:color="auto"/>
        <w:bottom w:val="none" w:sz="0" w:space="0" w:color="auto"/>
        <w:right w:val="none" w:sz="0" w:space="0" w:color="auto"/>
      </w:divBdr>
    </w:div>
    <w:div w:id="1737430721">
      <w:bodyDiv w:val="1"/>
      <w:marLeft w:val="0"/>
      <w:marRight w:val="0"/>
      <w:marTop w:val="0"/>
      <w:marBottom w:val="0"/>
      <w:divBdr>
        <w:top w:val="none" w:sz="0" w:space="0" w:color="auto"/>
        <w:left w:val="none" w:sz="0" w:space="0" w:color="auto"/>
        <w:bottom w:val="none" w:sz="0" w:space="0" w:color="auto"/>
        <w:right w:val="none" w:sz="0" w:space="0" w:color="auto"/>
      </w:divBdr>
    </w:div>
    <w:div w:id="1881896266">
      <w:bodyDiv w:val="1"/>
      <w:marLeft w:val="0"/>
      <w:marRight w:val="0"/>
      <w:marTop w:val="0"/>
      <w:marBottom w:val="0"/>
      <w:divBdr>
        <w:top w:val="none" w:sz="0" w:space="0" w:color="auto"/>
        <w:left w:val="none" w:sz="0" w:space="0" w:color="auto"/>
        <w:bottom w:val="none" w:sz="0" w:space="0" w:color="auto"/>
        <w:right w:val="none" w:sz="0" w:space="0" w:color="auto"/>
      </w:divBdr>
    </w:div>
    <w:div w:id="1938441370">
      <w:bodyDiv w:val="1"/>
      <w:marLeft w:val="0"/>
      <w:marRight w:val="0"/>
      <w:marTop w:val="0"/>
      <w:marBottom w:val="0"/>
      <w:divBdr>
        <w:top w:val="none" w:sz="0" w:space="0" w:color="auto"/>
        <w:left w:val="none" w:sz="0" w:space="0" w:color="auto"/>
        <w:bottom w:val="none" w:sz="0" w:space="0" w:color="auto"/>
        <w:right w:val="none" w:sz="0" w:space="0" w:color="auto"/>
      </w:divBdr>
    </w:div>
    <w:div w:id="1959411078">
      <w:bodyDiv w:val="1"/>
      <w:marLeft w:val="0"/>
      <w:marRight w:val="0"/>
      <w:marTop w:val="0"/>
      <w:marBottom w:val="0"/>
      <w:divBdr>
        <w:top w:val="none" w:sz="0" w:space="0" w:color="auto"/>
        <w:left w:val="none" w:sz="0" w:space="0" w:color="auto"/>
        <w:bottom w:val="none" w:sz="0" w:space="0" w:color="auto"/>
        <w:right w:val="none" w:sz="0" w:space="0" w:color="auto"/>
      </w:divBdr>
    </w:div>
    <w:div w:id="207677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3</Pages>
  <Words>842</Words>
  <Characters>4636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IEPCECO266</cp:lastModifiedBy>
  <cp:revision>5</cp:revision>
  <cp:lastPrinted>2022-03-18T19:24:00Z</cp:lastPrinted>
  <dcterms:created xsi:type="dcterms:W3CDTF">2025-01-30T15:55:00Z</dcterms:created>
  <dcterms:modified xsi:type="dcterms:W3CDTF">2025-02-14T19:28:00Z</dcterms:modified>
</cp:coreProperties>
</file>