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4B2A" w14:textId="6250850C" w:rsidR="00FE75F4" w:rsidRPr="0051111F" w:rsidRDefault="00FE75F4" w:rsidP="00FE75F4">
      <w:pPr>
        <w:spacing w:before="240" w:line="276" w:lineRule="auto"/>
        <w:jc w:val="center"/>
        <w:rPr>
          <w:rFonts w:ascii="Arial" w:eastAsia="Arial" w:hAnsi="Arial" w:cs="Arial"/>
          <w:b/>
          <w:bCs/>
        </w:rPr>
      </w:pPr>
      <w:r w:rsidRPr="0051111F">
        <w:rPr>
          <w:rFonts w:ascii="Arial" w:eastAsia="Arial" w:hAnsi="Arial" w:cs="Arial"/>
          <w:b/>
          <w:bCs/>
        </w:rPr>
        <w:t xml:space="preserve">ANEXO </w:t>
      </w:r>
      <w:r w:rsidR="006C1096">
        <w:rPr>
          <w:rFonts w:ascii="Arial" w:eastAsia="Arial" w:hAnsi="Arial" w:cs="Arial"/>
          <w:b/>
          <w:bCs/>
        </w:rPr>
        <w:t>2</w:t>
      </w:r>
    </w:p>
    <w:p w14:paraId="1F6B6C44" w14:textId="22FF6699" w:rsidR="00FE75F4" w:rsidRPr="0051111F" w:rsidRDefault="00FE75F4" w:rsidP="00FE75F4">
      <w:pPr>
        <w:spacing w:before="240" w:line="276" w:lineRule="auto"/>
        <w:jc w:val="center"/>
        <w:rPr>
          <w:rFonts w:ascii="Arial" w:eastAsia="Arial" w:hAnsi="Arial" w:cs="Arial"/>
          <w:b/>
          <w:bCs/>
        </w:rPr>
      </w:pPr>
      <w:r w:rsidRPr="0051111F">
        <w:rPr>
          <w:rFonts w:ascii="Arial" w:eastAsia="Arial" w:hAnsi="Arial" w:cs="Arial"/>
          <w:b/>
          <w:bCs/>
        </w:rPr>
        <w:t>FORMATO DE REGISTRO</w:t>
      </w:r>
    </w:p>
    <w:p w14:paraId="69AEAF95" w14:textId="77777777" w:rsidR="00FE75F4" w:rsidRDefault="00FE75F4" w:rsidP="00FE75F4">
      <w:pPr>
        <w:spacing w:before="240" w:line="276" w:lineRule="auto"/>
        <w:jc w:val="right"/>
        <w:rPr>
          <w:rFonts w:ascii="Arial" w:eastAsia="Arial" w:hAnsi="Arial" w:cs="Arial"/>
        </w:rPr>
      </w:pPr>
      <w:r>
        <w:rPr>
          <w:rFonts w:ascii="Arial" w:eastAsia="Arial" w:hAnsi="Arial" w:cs="Arial"/>
        </w:rPr>
        <w:t>Chilpancingo de los Bravo, Guerrero, a ____de mayo de 2026.</w:t>
      </w:r>
    </w:p>
    <w:p w14:paraId="6D92DE56" w14:textId="77777777" w:rsidR="00FE75F4" w:rsidRDefault="00FE75F4" w:rsidP="00FE75F4">
      <w:pPr>
        <w:spacing w:before="240" w:after="0" w:line="240" w:lineRule="auto"/>
        <w:jc w:val="both"/>
        <w:rPr>
          <w:rFonts w:ascii="Arial" w:eastAsia="Arial" w:hAnsi="Arial" w:cs="Arial"/>
          <w:b/>
          <w:bCs/>
        </w:rPr>
      </w:pPr>
      <w:r w:rsidRPr="0051111F">
        <w:rPr>
          <w:rFonts w:ascii="Arial" w:eastAsia="Arial" w:hAnsi="Arial" w:cs="Arial"/>
          <w:b/>
          <w:bCs/>
        </w:rPr>
        <w:t xml:space="preserve">COMITÉ DE ÉTICA DEL </w:t>
      </w:r>
      <w:r>
        <w:rPr>
          <w:rFonts w:ascii="Arial" w:eastAsia="Arial" w:hAnsi="Arial" w:cs="Arial"/>
          <w:b/>
          <w:bCs/>
        </w:rPr>
        <w:t xml:space="preserve">INSTITUTO ELECTORAL Y </w:t>
      </w:r>
    </w:p>
    <w:p w14:paraId="36688912" w14:textId="1FFEE23D" w:rsidR="00FE75F4" w:rsidRDefault="00FE75F4" w:rsidP="00FE75F4">
      <w:pPr>
        <w:spacing w:after="0" w:line="240" w:lineRule="auto"/>
        <w:jc w:val="both"/>
        <w:rPr>
          <w:rFonts w:ascii="Arial" w:eastAsia="Arial" w:hAnsi="Arial" w:cs="Arial"/>
          <w:b/>
          <w:bCs/>
        </w:rPr>
      </w:pPr>
      <w:r>
        <w:rPr>
          <w:rFonts w:ascii="Arial" w:eastAsia="Arial" w:hAnsi="Arial" w:cs="Arial"/>
          <w:b/>
          <w:bCs/>
        </w:rPr>
        <w:t>DE PARTICIPACIÓN CIUDADANA DEL ESTADO DE GUERRERO.</w:t>
      </w:r>
    </w:p>
    <w:p w14:paraId="635F4CE1" w14:textId="77777777" w:rsidR="00FE75F4" w:rsidRPr="0051111F" w:rsidRDefault="00FE75F4" w:rsidP="00FE75F4">
      <w:pPr>
        <w:spacing w:line="240" w:lineRule="auto"/>
        <w:jc w:val="both"/>
        <w:rPr>
          <w:rFonts w:ascii="Arial" w:eastAsia="Arial" w:hAnsi="Arial" w:cs="Arial"/>
          <w:b/>
          <w:bCs/>
        </w:rPr>
      </w:pPr>
      <w:r w:rsidRPr="0051111F">
        <w:rPr>
          <w:rFonts w:ascii="Arial" w:eastAsia="Arial" w:hAnsi="Arial" w:cs="Arial"/>
          <w:b/>
          <w:bCs/>
        </w:rPr>
        <w:t>PRESENTE</w:t>
      </w:r>
      <w:r>
        <w:rPr>
          <w:rFonts w:ascii="Arial" w:eastAsia="Arial" w:hAnsi="Arial" w:cs="Arial"/>
          <w:b/>
          <w:bCs/>
        </w:rPr>
        <w:t>.</w:t>
      </w:r>
    </w:p>
    <w:p w14:paraId="5A154FAB" w14:textId="2BEBCEC2" w:rsidR="00FE75F4" w:rsidRDefault="2A436E91" w:rsidP="00FE75F4">
      <w:pPr>
        <w:spacing w:before="240" w:after="240" w:line="360" w:lineRule="auto"/>
        <w:jc w:val="both"/>
        <w:rPr>
          <w:rFonts w:ascii="Arial" w:eastAsia="Arial" w:hAnsi="Arial" w:cs="Arial"/>
        </w:rPr>
      </w:pPr>
      <w:r w:rsidRPr="2A436E91">
        <w:rPr>
          <w:rFonts w:ascii="Arial" w:eastAsia="Arial" w:hAnsi="Arial" w:cs="Arial"/>
        </w:rPr>
        <w:t xml:space="preserve">Quien suscribe, </w:t>
      </w:r>
      <w:r w:rsidRPr="2A436E91">
        <w:rPr>
          <w:rFonts w:ascii="Arial" w:eastAsia="Arial" w:hAnsi="Arial" w:cs="Arial"/>
          <w:b/>
          <w:bCs/>
          <w:u w:val="single"/>
        </w:rPr>
        <w:t>(Nombre y apellidos)</w:t>
      </w:r>
      <w:r w:rsidRPr="2A436E91">
        <w:rPr>
          <w:rFonts w:ascii="Arial" w:eastAsia="Arial" w:hAnsi="Arial" w:cs="Arial"/>
        </w:rPr>
        <w:t xml:space="preserve">, </w:t>
      </w:r>
      <w:r w:rsidRPr="2A436E91">
        <w:rPr>
          <w:rFonts w:ascii="Arial" w:eastAsia="Arial" w:hAnsi="Arial" w:cs="Arial"/>
          <w:b/>
          <w:bCs/>
          <w:u w:val="single"/>
        </w:rPr>
        <w:t>(cargo y adscripción)</w:t>
      </w:r>
      <w:r w:rsidRPr="2A436E91">
        <w:rPr>
          <w:rFonts w:ascii="Arial" w:eastAsia="Arial" w:hAnsi="Arial" w:cs="Arial"/>
        </w:rPr>
        <w:t xml:space="preserve">, con fundamento en lo dispuesto por el artículo 26, fracciones I y II del Código de Ética del Instituto Electoral y de Participación Ciudadana del Estado de Guerrero, así como en las Bases QUINTA y SEXTA de la “CONVOCATORIA PARA LA SELECCIÓN Y DESIGNACIÓN DE VOCALÍAS QUE INTEGRARÁN EL COMITÉ DE ÉTICA DEL INSTITUTO ELECTORAL Y DE PARTICIPACIÓN CIUDADANA DEL ESTADO DE GUERRERO”, por medio de la presente solicito formalmente mi registro para participar en el proceso de selección y designación de referencia. </w:t>
      </w:r>
    </w:p>
    <w:p w14:paraId="7E9E3D97" w14:textId="7AC78D72" w:rsidR="00FE75F4" w:rsidRDefault="00FE75F4" w:rsidP="00FE75F4">
      <w:pPr>
        <w:spacing w:before="240" w:after="240" w:line="360" w:lineRule="auto"/>
        <w:jc w:val="both"/>
        <w:rPr>
          <w:rFonts w:ascii="Arial" w:eastAsia="Arial" w:hAnsi="Arial" w:cs="Arial"/>
        </w:rPr>
      </w:pPr>
      <w:r>
        <w:rPr>
          <w:rFonts w:ascii="Arial" w:eastAsia="Arial" w:hAnsi="Arial" w:cs="Arial"/>
        </w:rPr>
        <w:t>Asimismo, bajo protesta de decir verdad</w:t>
      </w:r>
      <w:r w:rsidR="00445F0D">
        <w:rPr>
          <w:rFonts w:ascii="Arial" w:eastAsia="Arial" w:hAnsi="Arial" w:cs="Arial"/>
        </w:rPr>
        <w:t>,</w:t>
      </w:r>
      <w:r>
        <w:rPr>
          <w:rFonts w:ascii="Arial" w:eastAsia="Arial" w:hAnsi="Arial" w:cs="Arial"/>
        </w:rPr>
        <w:t xml:space="preserve"> </w:t>
      </w:r>
      <w:r w:rsidR="003E366E">
        <w:rPr>
          <w:rFonts w:ascii="Arial" w:eastAsia="Arial" w:hAnsi="Arial" w:cs="Arial"/>
        </w:rPr>
        <w:t xml:space="preserve">manifiesto </w:t>
      </w:r>
      <w:r>
        <w:rPr>
          <w:rFonts w:ascii="Arial" w:eastAsia="Arial" w:hAnsi="Arial" w:cs="Arial"/>
        </w:rPr>
        <w:t xml:space="preserve">que cumplo con los requisitos </w:t>
      </w:r>
      <w:r w:rsidR="003E366E">
        <w:rPr>
          <w:rFonts w:ascii="Arial" w:eastAsia="Arial" w:hAnsi="Arial" w:cs="Arial"/>
        </w:rPr>
        <w:t xml:space="preserve">previstos </w:t>
      </w:r>
      <w:r>
        <w:rPr>
          <w:rFonts w:ascii="Arial" w:eastAsia="Arial" w:hAnsi="Arial" w:cs="Arial"/>
        </w:rPr>
        <w:t>en la fracción II</w:t>
      </w:r>
      <w:r w:rsidR="003E366E">
        <w:rPr>
          <w:rFonts w:ascii="Arial" w:eastAsia="Arial" w:hAnsi="Arial" w:cs="Arial"/>
        </w:rPr>
        <w:t>,</w:t>
      </w:r>
      <w:r>
        <w:rPr>
          <w:rFonts w:ascii="Arial" w:eastAsia="Arial" w:hAnsi="Arial" w:cs="Arial"/>
        </w:rPr>
        <w:t xml:space="preserve"> del artículo 26, del </w:t>
      </w:r>
      <w:r w:rsidR="003E366E">
        <w:rPr>
          <w:rFonts w:ascii="Arial" w:eastAsia="Arial" w:hAnsi="Arial" w:cs="Arial"/>
        </w:rPr>
        <w:t>ordenamiento legal invocado,</w:t>
      </w:r>
      <w:r>
        <w:rPr>
          <w:rFonts w:ascii="Arial" w:eastAsia="Arial" w:hAnsi="Arial" w:cs="Arial"/>
        </w:rPr>
        <w:t xml:space="preserve"> y no me encuentro bajo ningun</w:t>
      </w:r>
      <w:r w:rsidR="003E366E">
        <w:rPr>
          <w:rFonts w:ascii="Arial" w:eastAsia="Arial" w:hAnsi="Arial" w:cs="Arial"/>
        </w:rPr>
        <w:t xml:space="preserve">o de los supuestos de </w:t>
      </w:r>
      <w:r>
        <w:rPr>
          <w:rFonts w:ascii="Arial" w:eastAsia="Arial" w:hAnsi="Arial" w:cs="Arial"/>
        </w:rPr>
        <w:t xml:space="preserve">impedimento </w:t>
      </w:r>
      <w:r w:rsidR="003E366E">
        <w:rPr>
          <w:rFonts w:ascii="Arial" w:eastAsia="Arial" w:hAnsi="Arial" w:cs="Arial"/>
        </w:rPr>
        <w:t>establecidos</w:t>
      </w:r>
      <w:r>
        <w:rPr>
          <w:rFonts w:ascii="Arial" w:eastAsia="Arial" w:hAnsi="Arial" w:cs="Arial"/>
        </w:rPr>
        <w:t xml:space="preserve"> en la </w:t>
      </w:r>
      <w:r w:rsidR="006C1096">
        <w:rPr>
          <w:rFonts w:ascii="Arial" w:eastAsia="Arial" w:hAnsi="Arial" w:cs="Arial"/>
        </w:rPr>
        <w:t>C</w:t>
      </w:r>
      <w:r>
        <w:rPr>
          <w:rFonts w:ascii="Arial" w:eastAsia="Arial" w:hAnsi="Arial" w:cs="Arial"/>
        </w:rPr>
        <w:t xml:space="preserve">onvocatoria para </w:t>
      </w:r>
      <w:r w:rsidR="003E366E">
        <w:rPr>
          <w:rFonts w:ascii="Arial" w:eastAsia="Arial" w:hAnsi="Arial" w:cs="Arial"/>
        </w:rPr>
        <w:t>integrar el citado órgano colegiado</w:t>
      </w:r>
      <w:r>
        <w:rPr>
          <w:rFonts w:ascii="Arial" w:eastAsia="Arial" w:hAnsi="Arial" w:cs="Arial"/>
        </w:rPr>
        <w:t>.</w:t>
      </w:r>
      <w:bookmarkStart w:id="0" w:name="_gjdgxs" w:colFirst="0" w:colLast="0"/>
      <w:bookmarkEnd w:id="0"/>
    </w:p>
    <w:p w14:paraId="17ADCE55" w14:textId="77777777" w:rsidR="00FE75F4" w:rsidRPr="00B96737" w:rsidRDefault="00FE75F4" w:rsidP="00FE75F4">
      <w:pPr>
        <w:spacing w:before="240" w:after="240" w:line="360" w:lineRule="auto"/>
        <w:jc w:val="center"/>
        <w:rPr>
          <w:rFonts w:ascii="Arial" w:eastAsia="Arial" w:hAnsi="Arial" w:cs="Arial"/>
          <w:b/>
          <w:bCs/>
        </w:rPr>
      </w:pPr>
      <w:r>
        <w:rPr>
          <w:rFonts w:ascii="Arial" w:eastAsia="Arial" w:hAnsi="Arial" w:cs="Arial"/>
          <w:b/>
          <w:bCs/>
        </w:rPr>
        <w:t>ATENTAMENTE</w:t>
      </w:r>
    </w:p>
    <w:p w14:paraId="01D14BC1" w14:textId="77777777" w:rsidR="00FE75F4" w:rsidRDefault="00FE75F4" w:rsidP="00FE75F4">
      <w:pPr>
        <w:spacing w:line="360" w:lineRule="auto"/>
        <w:jc w:val="center"/>
        <w:rPr>
          <w:rFonts w:ascii="Arial" w:eastAsia="Arial" w:hAnsi="Arial" w:cs="Arial"/>
        </w:rPr>
      </w:pPr>
      <w:r>
        <w:rPr>
          <w:rFonts w:ascii="Arial" w:eastAsia="Arial" w:hAnsi="Arial" w:cs="Arial"/>
        </w:rPr>
        <w:t>_________________________________</w:t>
      </w:r>
    </w:p>
    <w:p w14:paraId="5553D96B" w14:textId="77777777" w:rsidR="00FE75F4" w:rsidRDefault="00FE75F4" w:rsidP="00FE75F4">
      <w:pPr>
        <w:spacing w:line="360" w:lineRule="auto"/>
        <w:jc w:val="center"/>
        <w:rPr>
          <w:rFonts w:ascii="Arial" w:eastAsia="Arial" w:hAnsi="Arial" w:cs="Arial"/>
        </w:rPr>
      </w:pPr>
      <w:r>
        <w:rPr>
          <w:rFonts w:ascii="Arial" w:eastAsia="Arial" w:hAnsi="Arial" w:cs="Arial"/>
        </w:rPr>
        <w:t xml:space="preserve">Nombre y firma </w:t>
      </w:r>
    </w:p>
    <w:p w14:paraId="0CC8C175" w14:textId="77777777" w:rsidR="00FE75F4" w:rsidRDefault="00FE75F4" w:rsidP="00FE75F4">
      <w:pPr>
        <w:spacing w:line="360" w:lineRule="auto"/>
        <w:jc w:val="center"/>
        <w:rPr>
          <w:rFonts w:ascii="Arial" w:eastAsia="Arial" w:hAnsi="Arial" w:cs="Arial"/>
        </w:rPr>
      </w:pPr>
    </w:p>
    <w:p w14:paraId="1C496916" w14:textId="77777777" w:rsidR="00FE75F4" w:rsidRDefault="00FE75F4" w:rsidP="00FE75F4">
      <w:pPr>
        <w:jc w:val="both"/>
        <w:rPr>
          <w:rFonts w:ascii="Arial" w:eastAsia="Arial" w:hAnsi="Arial" w:cs="Arial"/>
          <w:sz w:val="14"/>
          <w:szCs w:val="14"/>
        </w:rPr>
      </w:pPr>
    </w:p>
    <w:p w14:paraId="060E1082" w14:textId="77777777" w:rsidR="00FE75F4" w:rsidRDefault="00FE75F4" w:rsidP="00FE75F4">
      <w:pPr>
        <w:jc w:val="both"/>
        <w:rPr>
          <w:rFonts w:ascii="Arial" w:eastAsia="Arial" w:hAnsi="Arial" w:cs="Arial"/>
          <w:sz w:val="14"/>
          <w:szCs w:val="14"/>
        </w:rPr>
      </w:pPr>
    </w:p>
    <w:p w14:paraId="649BF09D" w14:textId="77777777" w:rsidR="00FE75F4" w:rsidRDefault="00FE75F4" w:rsidP="00FE75F4">
      <w:pPr>
        <w:jc w:val="both"/>
        <w:rPr>
          <w:rFonts w:ascii="Arial" w:eastAsia="Arial" w:hAnsi="Arial" w:cs="Arial"/>
          <w:sz w:val="14"/>
          <w:szCs w:val="14"/>
        </w:rPr>
      </w:pPr>
    </w:p>
    <w:p w14:paraId="3F557028" w14:textId="6ABD9D23" w:rsidR="001C39AC" w:rsidRPr="003E366E" w:rsidRDefault="00FE75F4" w:rsidP="003E366E">
      <w:pPr>
        <w:spacing w:line="240" w:lineRule="auto"/>
        <w:jc w:val="both"/>
        <w:rPr>
          <w:rFonts w:ascii="Arial" w:eastAsia="Arial" w:hAnsi="Arial" w:cs="Arial"/>
          <w:sz w:val="14"/>
          <w:szCs w:val="14"/>
        </w:rPr>
      </w:pPr>
      <w:r w:rsidRPr="00B96737">
        <w:rPr>
          <w:rFonts w:ascii="Arial" w:eastAsia="Arial" w:hAnsi="Arial" w:cs="Arial"/>
          <w:sz w:val="14"/>
          <w:szCs w:val="14"/>
        </w:rPr>
        <w:t xml:space="preserve">*Los datos personales recabados en este formato serán tratados conforme a lo establecido en la Ley número 466 de Protección de Datos Personales en Posesión de Sujetos Obligados del Estado de Guerrero. Su información será utilizada exclusivamente para las finalidades del proceso de selección de las Vocalías del Comité de Ética. Para más información sobre el tratamiento de sus datos y los derechos que puede </w:t>
      </w:r>
      <w:r w:rsidR="003E366E">
        <w:rPr>
          <w:rFonts w:ascii="Arial" w:eastAsia="Arial" w:hAnsi="Arial" w:cs="Arial"/>
          <w:sz w:val="14"/>
          <w:szCs w:val="14"/>
        </w:rPr>
        <w:t>ejercer</w:t>
      </w:r>
      <w:r w:rsidRPr="00B96737">
        <w:rPr>
          <w:rFonts w:ascii="Arial" w:eastAsia="Arial" w:hAnsi="Arial" w:cs="Arial"/>
          <w:sz w:val="14"/>
          <w:szCs w:val="14"/>
        </w:rPr>
        <w:t xml:space="preserve">, puede consultar el Aviso de Privacidad Integral disponible en la liga electrónica </w:t>
      </w:r>
      <w:hyperlink r:id="rId7" w:history="1">
        <w:r w:rsidRPr="00B51E28">
          <w:rPr>
            <w:rStyle w:val="Hipervnculo"/>
            <w:rFonts w:ascii="Arial" w:eastAsia="Arial" w:hAnsi="Arial" w:cs="Arial"/>
            <w:sz w:val="14"/>
            <w:szCs w:val="14"/>
          </w:rPr>
          <w:t>https://www.iepcgro.mx/principal/transparencia/avisos_privacidad</w:t>
        </w:r>
      </w:hyperlink>
      <w:r>
        <w:rPr>
          <w:rFonts w:ascii="Arial" w:eastAsia="Arial" w:hAnsi="Arial" w:cs="Arial"/>
          <w:sz w:val="14"/>
          <w:szCs w:val="14"/>
        </w:rPr>
        <w:t xml:space="preserve">. </w:t>
      </w:r>
    </w:p>
    <w:sectPr w:rsidR="001C39AC" w:rsidRPr="003E366E" w:rsidSect="00FE75F4">
      <w:headerReference w:type="default" r:id="rId8"/>
      <w:pgSz w:w="12240" w:h="15840" w:code="1"/>
      <w:pgMar w:top="2420" w:right="1418" w:bottom="1134" w:left="1418" w:header="142"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51CA7" w14:textId="77777777" w:rsidR="00267D0E" w:rsidRDefault="00267D0E" w:rsidP="002C3D0A">
      <w:pPr>
        <w:spacing w:after="0" w:line="240" w:lineRule="auto"/>
      </w:pPr>
      <w:r>
        <w:separator/>
      </w:r>
    </w:p>
  </w:endnote>
  <w:endnote w:type="continuationSeparator" w:id="0">
    <w:p w14:paraId="1B0865BA" w14:textId="77777777" w:rsidR="00267D0E" w:rsidRDefault="00267D0E" w:rsidP="002C3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2B100" w14:textId="77777777" w:rsidR="00267D0E" w:rsidRDefault="00267D0E" w:rsidP="002C3D0A">
      <w:pPr>
        <w:spacing w:after="0" w:line="240" w:lineRule="auto"/>
      </w:pPr>
      <w:r>
        <w:separator/>
      </w:r>
    </w:p>
  </w:footnote>
  <w:footnote w:type="continuationSeparator" w:id="0">
    <w:p w14:paraId="119367D1" w14:textId="77777777" w:rsidR="00267D0E" w:rsidRDefault="00267D0E" w:rsidP="002C3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D7B5" w14:textId="63BED71F" w:rsidR="00433FD8" w:rsidRDefault="005302F4" w:rsidP="00621AEB">
    <w:pPr>
      <w:tabs>
        <w:tab w:val="left" w:pos="2130"/>
      </w:tabs>
      <w:rPr>
        <w:rFonts w:ascii="Arial Narrow" w:hAnsi="Arial Narrow"/>
        <w:b/>
        <w:color w:val="A6A6A6"/>
        <w:sz w:val="18"/>
        <w:szCs w:val="18"/>
      </w:rPr>
    </w:pPr>
    <w:r>
      <w:rPr>
        <w:rFonts w:ascii="Arial Black" w:hAnsi="Arial Black"/>
        <w:b/>
        <w:noProof/>
        <w:color w:val="808080"/>
        <w:sz w:val="28"/>
        <w:szCs w:val="28"/>
        <w:lang w:eastAsia="es-MX"/>
      </w:rPr>
      <mc:AlternateContent>
        <mc:Choice Requires="wps">
          <w:drawing>
            <wp:anchor distT="45720" distB="45720" distL="114300" distR="114300" simplePos="0" relativeHeight="251660288" behindDoc="0" locked="0" layoutInCell="1" allowOverlap="1" wp14:anchorId="13CC928E" wp14:editId="6975E114">
              <wp:simplePos x="0" y="0"/>
              <wp:positionH relativeFrom="column">
                <wp:posOffset>862330</wp:posOffset>
              </wp:positionH>
              <wp:positionV relativeFrom="paragraph">
                <wp:posOffset>349250</wp:posOffset>
              </wp:positionV>
              <wp:extent cx="4516120" cy="1035050"/>
              <wp:effectExtent l="0" t="0" r="0"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6120" cy="103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69E5" w14:textId="7C6D8F83" w:rsidR="002C3D0A" w:rsidRPr="00E8155A" w:rsidRDefault="00142344" w:rsidP="00142344">
                          <w:pPr>
                            <w:spacing w:after="0" w:line="240" w:lineRule="auto"/>
                            <w:jc w:val="center"/>
                            <w:rPr>
                              <w:rFonts w:ascii="Century Gothic" w:hAnsi="Century Gothic"/>
                              <w:b/>
                              <w:sz w:val="24"/>
                              <w:szCs w:val="24"/>
                            </w:rPr>
                          </w:pPr>
                          <w:r w:rsidRPr="00E8155A">
                            <w:rPr>
                              <w:rFonts w:ascii="Century Gothic" w:hAnsi="Century Gothic"/>
                              <w:b/>
                              <w:sz w:val="24"/>
                              <w:szCs w:val="24"/>
                            </w:rPr>
                            <w:t>INSTITUTO ELECTORAL Y DE PARTICIPACIÓN CIUDADANA DEL ESTADO DE GUERRERO</w:t>
                          </w:r>
                        </w:p>
                        <w:p w14:paraId="27D11CC3" w14:textId="77777777" w:rsidR="00E8155A" w:rsidRDefault="00E8155A" w:rsidP="00675498">
                          <w:pPr>
                            <w:spacing w:after="0" w:line="240" w:lineRule="auto"/>
                            <w:ind w:left="-1134"/>
                            <w:jc w:val="center"/>
                            <w:rPr>
                              <w:rFonts w:ascii="Century Gothic" w:hAnsi="Century Gothic"/>
                              <w:b/>
                              <w:sz w:val="28"/>
                              <w:szCs w:val="28"/>
                            </w:rPr>
                          </w:pPr>
                        </w:p>
                        <w:p w14:paraId="1425F95D" w14:textId="6527E0B8" w:rsidR="00142344" w:rsidRPr="00142344" w:rsidRDefault="004876FC" w:rsidP="00675498">
                          <w:pPr>
                            <w:spacing w:after="0" w:line="240" w:lineRule="auto"/>
                            <w:ind w:left="-1134"/>
                            <w:jc w:val="center"/>
                            <w:rPr>
                              <w:rFonts w:ascii="Century Gothic" w:hAnsi="Century Gothic"/>
                              <w:b/>
                              <w:sz w:val="28"/>
                              <w:szCs w:val="28"/>
                            </w:rPr>
                          </w:pPr>
                          <w:r>
                            <w:rPr>
                              <w:rFonts w:ascii="Century Gothic" w:hAnsi="Century Gothic"/>
                              <w:b/>
                              <w:sz w:val="28"/>
                              <w:szCs w:val="28"/>
                            </w:rPr>
                            <w:t xml:space="preserve">       </w:t>
                          </w:r>
                          <w:r w:rsidR="00142344" w:rsidRPr="00142344">
                            <w:rPr>
                              <w:rFonts w:ascii="Century Gothic" w:hAnsi="Century Gothic"/>
                              <w:b/>
                              <w:sz w:val="28"/>
                              <w:szCs w:val="28"/>
                            </w:rPr>
                            <w:t>Comité de Ética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CC928E" id="_x0000_t202" coordsize="21600,21600" o:spt="202" path="m,l,21600r21600,l21600,xe">
              <v:stroke joinstyle="miter"/>
              <v:path gradientshapeok="t" o:connecttype="rect"/>
            </v:shapetype>
            <v:shape id="Cuadro de texto 6" o:spid="_x0000_s1026" type="#_x0000_t202" style="position:absolute;margin-left:67.9pt;margin-top:27.5pt;width:355.6pt;height:8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" filled="f" stroked="f">
              <v:textbox>
                <w:txbxContent>
                  <w:p w14:paraId="55AC69E5" w14:textId="7C6D8F83" w:rsidR="002C3D0A" w:rsidRPr="00E8155A" w:rsidRDefault="00142344" w:rsidP="00142344">
                    <w:pPr>
                      <w:spacing w:after="0" w:line="240" w:lineRule="auto"/>
                      <w:jc w:val="center"/>
                      <w:rPr>
                        <w:rFonts w:ascii="Century Gothic" w:hAnsi="Century Gothic"/>
                        <w:b/>
                        <w:sz w:val="24"/>
                        <w:szCs w:val="24"/>
                      </w:rPr>
                    </w:pPr>
                    <w:r w:rsidRPr="00E8155A">
                      <w:rPr>
                        <w:rFonts w:ascii="Century Gothic" w:hAnsi="Century Gothic"/>
                        <w:b/>
                        <w:sz w:val="24"/>
                        <w:szCs w:val="24"/>
                      </w:rPr>
                      <w:t>INSTITUTO ELECTORAL Y DE PARTICIPACIÓN CIUDADANA DEL ESTADO DE GUERRERO</w:t>
                    </w:r>
                  </w:p>
                  <w:p w14:paraId="27D11CC3" w14:textId="77777777" w:rsidR="00E8155A" w:rsidRDefault="00E8155A" w:rsidP="00675498">
                    <w:pPr>
                      <w:spacing w:after="0" w:line="240" w:lineRule="auto"/>
                      <w:ind w:left="-1134"/>
                      <w:jc w:val="center"/>
                      <w:rPr>
                        <w:rFonts w:ascii="Century Gothic" w:hAnsi="Century Gothic"/>
                        <w:b/>
                        <w:sz w:val="28"/>
                        <w:szCs w:val="28"/>
                      </w:rPr>
                    </w:pPr>
                  </w:p>
                  <w:p w14:paraId="1425F95D" w14:textId="6527E0B8" w:rsidR="00142344" w:rsidRPr="00142344" w:rsidRDefault="004876FC" w:rsidP="00675498">
                    <w:pPr>
                      <w:spacing w:after="0" w:line="240" w:lineRule="auto"/>
                      <w:ind w:left="-1134"/>
                      <w:jc w:val="center"/>
                      <w:rPr>
                        <w:rFonts w:ascii="Century Gothic" w:hAnsi="Century Gothic"/>
                        <w:b/>
                        <w:sz w:val="28"/>
                        <w:szCs w:val="28"/>
                      </w:rPr>
                    </w:pPr>
                    <w:r>
                      <w:rPr>
                        <w:rFonts w:ascii="Century Gothic" w:hAnsi="Century Gothic"/>
                        <w:b/>
                        <w:sz w:val="28"/>
                        <w:szCs w:val="28"/>
                      </w:rPr>
                      <w:t xml:space="preserve">       </w:t>
                    </w:r>
                    <w:r w:rsidR="00142344" w:rsidRPr="00142344">
                      <w:rPr>
                        <w:rFonts w:ascii="Century Gothic" w:hAnsi="Century Gothic"/>
                        <w:b/>
                        <w:sz w:val="28"/>
                        <w:szCs w:val="28"/>
                      </w:rPr>
                      <w:t>Comité de Ética</w:t>
                    </w:r>
                  </w:p>
                </w:txbxContent>
              </v:textbox>
              <w10:wrap type="square"/>
            </v:shape>
          </w:pict>
        </mc:Fallback>
      </mc:AlternateContent>
    </w:r>
    <w:r>
      <w:rPr>
        <w:rFonts w:ascii="Arial Black" w:hAnsi="Arial Black"/>
        <w:b/>
        <w:noProof/>
        <w:color w:val="808080"/>
        <w:sz w:val="28"/>
        <w:szCs w:val="28"/>
        <w:lang w:eastAsia="es-MX"/>
      </w:rPr>
      <mc:AlternateContent>
        <mc:Choice Requires="wps">
          <w:drawing>
            <wp:anchor distT="0" distB="0" distL="114298" distR="114298" simplePos="0" relativeHeight="251659264" behindDoc="0" locked="0" layoutInCell="1" allowOverlap="1" wp14:anchorId="78412895" wp14:editId="30F26372">
              <wp:simplePos x="0" y="0"/>
              <wp:positionH relativeFrom="column">
                <wp:posOffset>861155</wp:posOffset>
              </wp:positionH>
              <wp:positionV relativeFrom="paragraph">
                <wp:posOffset>815603</wp:posOffset>
              </wp:positionV>
              <wp:extent cx="5001523" cy="10423"/>
              <wp:effectExtent l="19050" t="19050" r="8890" b="2794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001523" cy="10423"/>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Conector recto 4" style="position:absolute;flip:x;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spid="_x0000_s1026" strokecolor="#7030a0" strokeweight="3pt" from="67.8pt,64.2pt" to="461.6pt,65pt" w14:anchorId="50E06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">
              <v:stroke joinstyle="miter"/>
              <o:lock v:ext="edit" shapetype="f"/>
            </v:line>
          </w:pict>
        </mc:Fallback>
      </mc:AlternateContent>
    </w:r>
    <w:r w:rsidR="00142344">
      <w:rPr>
        <w:noProof/>
        <w:lang w:eastAsia="es-MX"/>
      </w:rPr>
      <mc:AlternateContent>
        <mc:Choice Requires="wps">
          <w:drawing>
            <wp:anchor distT="0" distB="0" distL="114298" distR="114298" simplePos="0" relativeHeight="251658240" behindDoc="0" locked="0" layoutInCell="1" allowOverlap="1" wp14:anchorId="067061B1" wp14:editId="36E5EABE">
              <wp:simplePos x="0" y="0"/>
              <wp:positionH relativeFrom="column">
                <wp:posOffset>862964</wp:posOffset>
              </wp:positionH>
              <wp:positionV relativeFrom="paragraph">
                <wp:posOffset>414655</wp:posOffset>
              </wp:positionV>
              <wp:extent cx="1905" cy="820420"/>
              <wp:effectExtent l="19050" t="19050" r="36195" b="36830"/>
              <wp:wrapNone/>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905" cy="820420"/>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Conector recto 5" style="position:absolute;flip:x;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spid="_x0000_s1026" strokecolor="#7030a0" strokeweight="3pt" from="67.95pt,32.65pt" to="68.1pt,97.25pt" w14:anchorId="32B8AF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">
              <v:stroke joinstyle="miter"/>
              <o:lock v:ext="edit" shapetype="f"/>
            </v:line>
          </w:pict>
        </mc:Fallback>
      </mc:AlternateContent>
    </w:r>
    <w:r w:rsidR="00142344">
      <w:rPr>
        <w:noProof/>
        <w:lang w:eastAsia="es-MX"/>
      </w:rPr>
      <w:drawing>
        <wp:anchor distT="0" distB="0" distL="114300" distR="114300" simplePos="0" relativeHeight="251656192" behindDoc="0" locked="0" layoutInCell="1" allowOverlap="1" wp14:anchorId="2E5AD1BE" wp14:editId="25AE4EE4">
          <wp:simplePos x="0" y="0"/>
          <wp:positionH relativeFrom="margin">
            <wp:posOffset>-32385</wp:posOffset>
          </wp:positionH>
          <wp:positionV relativeFrom="paragraph">
            <wp:posOffset>338456</wp:posOffset>
          </wp:positionV>
          <wp:extent cx="875030" cy="952132"/>
          <wp:effectExtent l="0" t="0" r="1270" b="635"/>
          <wp:wrapNone/>
          <wp:docPr id="1180762101" name="Imagen 1180762101" descr="IEPC_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EPC_Logo-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030" cy="9532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9EA"/>
    <w:multiLevelType w:val="hybridMultilevel"/>
    <w:tmpl w:val="4E78E9F8"/>
    <w:lvl w:ilvl="0" w:tplc="65028D0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73B2423"/>
    <w:multiLevelType w:val="hybridMultilevel"/>
    <w:tmpl w:val="E10283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8D06C8E"/>
    <w:multiLevelType w:val="multilevel"/>
    <w:tmpl w:val="80D62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BBC55A6"/>
    <w:multiLevelType w:val="multilevel"/>
    <w:tmpl w:val="0F4E69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A2F3842"/>
    <w:multiLevelType w:val="hybridMultilevel"/>
    <w:tmpl w:val="FE885C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7D573798"/>
    <w:multiLevelType w:val="hybridMultilevel"/>
    <w:tmpl w:val="A77CE1F0"/>
    <w:lvl w:ilvl="0" w:tplc="49F6FA86">
      <w:start w:val="1"/>
      <w:numFmt w:val="decimal"/>
      <w:lvlText w:val="%1."/>
      <w:lvlJc w:val="left"/>
      <w:pPr>
        <w:ind w:left="502" w:hanging="360"/>
      </w:pPr>
      <w:rPr>
        <w:b/>
        <w:i w:val="0"/>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751513580">
    <w:abstractNumId w:val="5"/>
  </w:num>
  <w:num w:numId="2" w16cid:durableId="92746143">
    <w:abstractNumId w:val="0"/>
  </w:num>
  <w:num w:numId="3" w16cid:durableId="482476369">
    <w:abstractNumId w:val="1"/>
  </w:num>
  <w:num w:numId="4" w16cid:durableId="1220291219">
    <w:abstractNumId w:val="3"/>
  </w:num>
  <w:num w:numId="5" w16cid:durableId="550582353">
    <w:abstractNumId w:val="2"/>
  </w:num>
  <w:num w:numId="6" w16cid:durableId="6215747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0A"/>
    <w:rsid w:val="000126A3"/>
    <w:rsid w:val="000169AB"/>
    <w:rsid w:val="000454B7"/>
    <w:rsid w:val="00053030"/>
    <w:rsid w:val="00053CFA"/>
    <w:rsid w:val="000842C4"/>
    <w:rsid w:val="00090DE2"/>
    <w:rsid w:val="00093534"/>
    <w:rsid w:val="00095994"/>
    <w:rsid w:val="00096E88"/>
    <w:rsid w:val="000B6F91"/>
    <w:rsid w:val="000C1821"/>
    <w:rsid w:val="000D6F91"/>
    <w:rsid w:val="000F064D"/>
    <w:rsid w:val="00113945"/>
    <w:rsid w:val="00113BAB"/>
    <w:rsid w:val="00132E2C"/>
    <w:rsid w:val="00142344"/>
    <w:rsid w:val="0014660B"/>
    <w:rsid w:val="00174B93"/>
    <w:rsid w:val="00180CEC"/>
    <w:rsid w:val="00183F18"/>
    <w:rsid w:val="001B37CD"/>
    <w:rsid w:val="001C39AC"/>
    <w:rsid w:val="001E5008"/>
    <w:rsid w:val="001F7FDC"/>
    <w:rsid w:val="00230038"/>
    <w:rsid w:val="0023578D"/>
    <w:rsid w:val="00236252"/>
    <w:rsid w:val="0026298E"/>
    <w:rsid w:val="0026728D"/>
    <w:rsid w:val="00267D0E"/>
    <w:rsid w:val="002834AC"/>
    <w:rsid w:val="00283A78"/>
    <w:rsid w:val="002B69B5"/>
    <w:rsid w:val="002B7B9E"/>
    <w:rsid w:val="002C2630"/>
    <w:rsid w:val="002C3D0A"/>
    <w:rsid w:val="002F1F90"/>
    <w:rsid w:val="00312960"/>
    <w:rsid w:val="0037796F"/>
    <w:rsid w:val="003866D5"/>
    <w:rsid w:val="0038672E"/>
    <w:rsid w:val="003C5735"/>
    <w:rsid w:val="003E366E"/>
    <w:rsid w:val="00433FD8"/>
    <w:rsid w:val="00435320"/>
    <w:rsid w:val="0044406F"/>
    <w:rsid w:val="00445F0D"/>
    <w:rsid w:val="00447244"/>
    <w:rsid w:val="004551AF"/>
    <w:rsid w:val="004602DD"/>
    <w:rsid w:val="00467BB1"/>
    <w:rsid w:val="004876FC"/>
    <w:rsid w:val="004962D4"/>
    <w:rsid w:val="004A68A4"/>
    <w:rsid w:val="004C570D"/>
    <w:rsid w:val="004C62E8"/>
    <w:rsid w:val="004D301F"/>
    <w:rsid w:val="004E781C"/>
    <w:rsid w:val="004F07C6"/>
    <w:rsid w:val="00503F7F"/>
    <w:rsid w:val="00506448"/>
    <w:rsid w:val="00514E2C"/>
    <w:rsid w:val="005302F4"/>
    <w:rsid w:val="0055454D"/>
    <w:rsid w:val="005733AD"/>
    <w:rsid w:val="005B1EE8"/>
    <w:rsid w:val="005B3BC6"/>
    <w:rsid w:val="005C268A"/>
    <w:rsid w:val="005C778C"/>
    <w:rsid w:val="005F2DC8"/>
    <w:rsid w:val="005F4225"/>
    <w:rsid w:val="005F5120"/>
    <w:rsid w:val="00632809"/>
    <w:rsid w:val="006354EF"/>
    <w:rsid w:val="0064675F"/>
    <w:rsid w:val="006478A5"/>
    <w:rsid w:val="00650C06"/>
    <w:rsid w:val="00675498"/>
    <w:rsid w:val="00687802"/>
    <w:rsid w:val="00692760"/>
    <w:rsid w:val="00693958"/>
    <w:rsid w:val="006A6D5A"/>
    <w:rsid w:val="006A76C7"/>
    <w:rsid w:val="006C1096"/>
    <w:rsid w:val="006E349F"/>
    <w:rsid w:val="006E5E8E"/>
    <w:rsid w:val="006F2B20"/>
    <w:rsid w:val="006F5049"/>
    <w:rsid w:val="006F5B52"/>
    <w:rsid w:val="006F5BE3"/>
    <w:rsid w:val="007006CD"/>
    <w:rsid w:val="0071263B"/>
    <w:rsid w:val="00740524"/>
    <w:rsid w:val="00740A4A"/>
    <w:rsid w:val="007473F6"/>
    <w:rsid w:val="007517B4"/>
    <w:rsid w:val="00754CDC"/>
    <w:rsid w:val="00754E6C"/>
    <w:rsid w:val="0079101C"/>
    <w:rsid w:val="00792931"/>
    <w:rsid w:val="007C1ED7"/>
    <w:rsid w:val="007C3D6E"/>
    <w:rsid w:val="007C5CFC"/>
    <w:rsid w:val="008019C2"/>
    <w:rsid w:val="008042EC"/>
    <w:rsid w:val="00813924"/>
    <w:rsid w:val="00821FDF"/>
    <w:rsid w:val="0084027E"/>
    <w:rsid w:val="0086317D"/>
    <w:rsid w:val="00873B2D"/>
    <w:rsid w:val="008765F5"/>
    <w:rsid w:val="00881E05"/>
    <w:rsid w:val="008829BD"/>
    <w:rsid w:val="008A69D7"/>
    <w:rsid w:val="008B72E9"/>
    <w:rsid w:val="008C3AE9"/>
    <w:rsid w:val="008F2A6E"/>
    <w:rsid w:val="008F2EC8"/>
    <w:rsid w:val="008F7D4C"/>
    <w:rsid w:val="00922031"/>
    <w:rsid w:val="009302D2"/>
    <w:rsid w:val="00963672"/>
    <w:rsid w:val="009727BE"/>
    <w:rsid w:val="00974850"/>
    <w:rsid w:val="00987F36"/>
    <w:rsid w:val="00991458"/>
    <w:rsid w:val="009A504B"/>
    <w:rsid w:val="009B7EF3"/>
    <w:rsid w:val="009E2171"/>
    <w:rsid w:val="00A13F90"/>
    <w:rsid w:val="00A145F7"/>
    <w:rsid w:val="00A63CD7"/>
    <w:rsid w:val="00A67B14"/>
    <w:rsid w:val="00A702B8"/>
    <w:rsid w:val="00A71C03"/>
    <w:rsid w:val="00AD3296"/>
    <w:rsid w:val="00B05CBC"/>
    <w:rsid w:val="00B06379"/>
    <w:rsid w:val="00B234AE"/>
    <w:rsid w:val="00B42A09"/>
    <w:rsid w:val="00B52A4B"/>
    <w:rsid w:val="00B66CF3"/>
    <w:rsid w:val="00B717AB"/>
    <w:rsid w:val="00B71BEE"/>
    <w:rsid w:val="00B80E89"/>
    <w:rsid w:val="00B81434"/>
    <w:rsid w:val="00B97343"/>
    <w:rsid w:val="00BD5067"/>
    <w:rsid w:val="00BE096B"/>
    <w:rsid w:val="00C2191F"/>
    <w:rsid w:val="00C32EF3"/>
    <w:rsid w:val="00C35D4F"/>
    <w:rsid w:val="00C37119"/>
    <w:rsid w:val="00C4205C"/>
    <w:rsid w:val="00C9615B"/>
    <w:rsid w:val="00C9739B"/>
    <w:rsid w:val="00CB0496"/>
    <w:rsid w:val="00CB5002"/>
    <w:rsid w:val="00CE1BFA"/>
    <w:rsid w:val="00CE2EC0"/>
    <w:rsid w:val="00CE4378"/>
    <w:rsid w:val="00D31286"/>
    <w:rsid w:val="00D345B2"/>
    <w:rsid w:val="00D34EAD"/>
    <w:rsid w:val="00D4567F"/>
    <w:rsid w:val="00D645B1"/>
    <w:rsid w:val="00D84887"/>
    <w:rsid w:val="00D86C18"/>
    <w:rsid w:val="00D874D6"/>
    <w:rsid w:val="00D90D87"/>
    <w:rsid w:val="00D9105E"/>
    <w:rsid w:val="00D978E0"/>
    <w:rsid w:val="00DA6D1A"/>
    <w:rsid w:val="00DC4C0F"/>
    <w:rsid w:val="00DE1682"/>
    <w:rsid w:val="00DE59D5"/>
    <w:rsid w:val="00DE716A"/>
    <w:rsid w:val="00DF5ED0"/>
    <w:rsid w:val="00E02402"/>
    <w:rsid w:val="00E046A3"/>
    <w:rsid w:val="00E07E8A"/>
    <w:rsid w:val="00E121F5"/>
    <w:rsid w:val="00E15953"/>
    <w:rsid w:val="00E16AC8"/>
    <w:rsid w:val="00E3322A"/>
    <w:rsid w:val="00E424A9"/>
    <w:rsid w:val="00E56693"/>
    <w:rsid w:val="00E609D3"/>
    <w:rsid w:val="00E72221"/>
    <w:rsid w:val="00E76BE2"/>
    <w:rsid w:val="00E808B4"/>
    <w:rsid w:val="00E8155A"/>
    <w:rsid w:val="00E9496C"/>
    <w:rsid w:val="00EA09AD"/>
    <w:rsid w:val="00EB2DA0"/>
    <w:rsid w:val="00ED31E8"/>
    <w:rsid w:val="00ED5B0B"/>
    <w:rsid w:val="00EE3AAF"/>
    <w:rsid w:val="00F22643"/>
    <w:rsid w:val="00F301DF"/>
    <w:rsid w:val="00F50C4B"/>
    <w:rsid w:val="00F532D1"/>
    <w:rsid w:val="00F66D0C"/>
    <w:rsid w:val="00F74F3F"/>
    <w:rsid w:val="00F770B0"/>
    <w:rsid w:val="00F85EA0"/>
    <w:rsid w:val="00F910A6"/>
    <w:rsid w:val="00FC7FE0"/>
    <w:rsid w:val="00FD6E9A"/>
    <w:rsid w:val="00FD7CD7"/>
    <w:rsid w:val="00FE75F4"/>
    <w:rsid w:val="00FF2F04"/>
    <w:rsid w:val="2A436E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4601B"/>
  <w15:chartTrackingRefBased/>
  <w15:docId w15:val="{45DD348C-503B-4AED-849C-ABB4B4611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90"/>
    <w:pPr>
      <w:spacing w:line="259" w:lineRule="auto"/>
    </w:pPr>
    <w:rPr>
      <w:kern w:val="0"/>
      <w:sz w:val="22"/>
      <w:szCs w:val="22"/>
      <w14:ligatures w14:val="none"/>
    </w:rPr>
  </w:style>
  <w:style w:type="paragraph" w:styleId="Ttulo1">
    <w:name w:val="heading 1"/>
    <w:basedOn w:val="Normal"/>
    <w:next w:val="Normal"/>
    <w:link w:val="Ttulo1Car"/>
    <w:uiPriority w:val="9"/>
    <w:qFormat/>
    <w:rsid w:val="002C3D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C3D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C3D0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C3D0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C3D0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C3D0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3D0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3D0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3D0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3D0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C3D0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C3D0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C3D0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C3D0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C3D0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3D0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3D0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3D0A"/>
    <w:rPr>
      <w:rFonts w:eastAsiaTheme="majorEastAsia" w:cstheme="majorBidi"/>
      <w:color w:val="272727" w:themeColor="text1" w:themeTint="D8"/>
    </w:rPr>
  </w:style>
  <w:style w:type="paragraph" w:styleId="Ttulo">
    <w:name w:val="Title"/>
    <w:basedOn w:val="Normal"/>
    <w:next w:val="Normal"/>
    <w:link w:val="TtuloCar"/>
    <w:uiPriority w:val="10"/>
    <w:qFormat/>
    <w:rsid w:val="002C3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3D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3D0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3D0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3D0A"/>
    <w:pPr>
      <w:spacing w:before="160"/>
      <w:jc w:val="center"/>
    </w:pPr>
    <w:rPr>
      <w:i/>
      <w:iCs/>
      <w:color w:val="404040" w:themeColor="text1" w:themeTint="BF"/>
    </w:rPr>
  </w:style>
  <w:style w:type="character" w:customStyle="1" w:styleId="CitaCar">
    <w:name w:val="Cita Car"/>
    <w:basedOn w:val="Fuentedeprrafopredeter"/>
    <w:link w:val="Cita"/>
    <w:uiPriority w:val="29"/>
    <w:rsid w:val="002C3D0A"/>
    <w:rPr>
      <w:i/>
      <w:iCs/>
      <w:color w:val="404040" w:themeColor="text1" w:themeTint="BF"/>
    </w:rPr>
  </w:style>
  <w:style w:type="paragraph" w:styleId="Prrafodelista">
    <w:name w:val="List Paragraph"/>
    <w:aliases w:val="CNBV Parrafo1,Párrafo de lista1,AB List 1,Bullet Points,Bullet List,FooterText,numbered,Paragraphe de liste1,List Paragraph1,Bulletr List Paragraph,Parrafo 1,List Paragraph-Thesis,Dot pt,List Paragraph Char Char Char,Indicator Text,List"/>
    <w:basedOn w:val="Normal"/>
    <w:link w:val="PrrafodelistaCar"/>
    <w:uiPriority w:val="34"/>
    <w:qFormat/>
    <w:rsid w:val="002C3D0A"/>
    <w:pPr>
      <w:ind w:left="720"/>
      <w:contextualSpacing/>
    </w:pPr>
  </w:style>
  <w:style w:type="character" w:styleId="nfasisintenso">
    <w:name w:val="Intense Emphasis"/>
    <w:basedOn w:val="Fuentedeprrafopredeter"/>
    <w:uiPriority w:val="21"/>
    <w:qFormat/>
    <w:rsid w:val="002C3D0A"/>
    <w:rPr>
      <w:i/>
      <w:iCs/>
      <w:color w:val="2F5496" w:themeColor="accent1" w:themeShade="BF"/>
    </w:rPr>
  </w:style>
  <w:style w:type="paragraph" w:styleId="Citadestacada">
    <w:name w:val="Intense Quote"/>
    <w:basedOn w:val="Normal"/>
    <w:next w:val="Normal"/>
    <w:link w:val="CitadestacadaCar"/>
    <w:uiPriority w:val="30"/>
    <w:qFormat/>
    <w:rsid w:val="002C3D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C3D0A"/>
    <w:rPr>
      <w:i/>
      <w:iCs/>
      <w:color w:val="2F5496" w:themeColor="accent1" w:themeShade="BF"/>
    </w:rPr>
  </w:style>
  <w:style w:type="character" w:styleId="Referenciaintensa">
    <w:name w:val="Intense Reference"/>
    <w:basedOn w:val="Fuentedeprrafopredeter"/>
    <w:uiPriority w:val="32"/>
    <w:qFormat/>
    <w:rsid w:val="002C3D0A"/>
    <w:rPr>
      <w:b/>
      <w:bCs/>
      <w:smallCaps/>
      <w:color w:val="2F5496" w:themeColor="accent1" w:themeShade="BF"/>
      <w:spacing w:val="5"/>
    </w:rPr>
  </w:style>
  <w:style w:type="paragraph" w:styleId="Piedepgina">
    <w:name w:val="footer"/>
    <w:basedOn w:val="Normal"/>
    <w:link w:val="PiedepginaCar"/>
    <w:uiPriority w:val="99"/>
    <w:unhideWhenUsed/>
    <w:rsid w:val="002C3D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3D0A"/>
    <w:rPr>
      <w:kern w:val="0"/>
      <w:sz w:val="22"/>
      <w:szCs w:val="22"/>
      <w14:ligatures w14:val="none"/>
    </w:rPr>
  </w:style>
  <w:style w:type="character" w:styleId="Hipervnculo">
    <w:name w:val="Hyperlink"/>
    <w:rsid w:val="002C3D0A"/>
    <w:rPr>
      <w:color w:val="0563C1"/>
      <w:u w:val="single"/>
    </w:rPr>
  </w:style>
  <w:style w:type="paragraph" w:styleId="Sinespaciado">
    <w:name w:val="No Spacing"/>
    <w:link w:val="SinespaciadoCar"/>
    <w:uiPriority w:val="1"/>
    <w:qFormat/>
    <w:rsid w:val="002C3D0A"/>
    <w:pPr>
      <w:spacing w:after="0" w:line="240" w:lineRule="auto"/>
    </w:pPr>
    <w:rPr>
      <w:rFonts w:ascii="Times New Roman" w:eastAsia="Times New Roman" w:hAnsi="Times New Roman" w:cs="Times New Roman"/>
      <w:kern w:val="0"/>
      <w:lang w:val="es-ES" w:eastAsia="es-ES"/>
      <w14:ligatures w14:val="none"/>
    </w:rPr>
  </w:style>
  <w:style w:type="character" w:customStyle="1" w:styleId="SinespaciadoCar">
    <w:name w:val="Sin espaciado Car"/>
    <w:link w:val="Sinespaciado"/>
    <w:uiPriority w:val="1"/>
    <w:rsid w:val="002C3D0A"/>
    <w:rPr>
      <w:rFonts w:ascii="Times New Roman" w:eastAsia="Times New Roman" w:hAnsi="Times New Roman" w:cs="Times New Roman"/>
      <w:kern w:val="0"/>
      <w:lang w:val="es-ES" w:eastAsia="es-ES"/>
      <w14:ligatures w14:val="none"/>
    </w:rPr>
  </w:style>
  <w:style w:type="paragraph" w:styleId="Encabezado">
    <w:name w:val="header"/>
    <w:basedOn w:val="Normal"/>
    <w:link w:val="EncabezadoCar"/>
    <w:uiPriority w:val="99"/>
    <w:unhideWhenUsed/>
    <w:rsid w:val="002C3D0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3D0A"/>
    <w:rPr>
      <w:kern w:val="0"/>
      <w:sz w:val="22"/>
      <w:szCs w:val="22"/>
      <w14:ligatures w14:val="none"/>
    </w:rPr>
  </w:style>
  <w:style w:type="paragraph" w:styleId="Textoindependiente">
    <w:name w:val="Body Text"/>
    <w:basedOn w:val="Normal"/>
    <w:link w:val="TextoindependienteCar"/>
    <w:rsid w:val="00C9615B"/>
    <w:pPr>
      <w:spacing w:after="0" w:line="240" w:lineRule="auto"/>
      <w:jc w:val="center"/>
    </w:pPr>
    <w:rPr>
      <w:rFonts w:ascii="Arial" w:eastAsia="Times New Roman" w:hAnsi="Arial" w:cs="Arial"/>
      <w:b/>
      <w:bCs/>
      <w:sz w:val="28"/>
      <w:szCs w:val="28"/>
      <w:lang w:eastAsia="es-ES"/>
    </w:rPr>
  </w:style>
  <w:style w:type="character" w:customStyle="1" w:styleId="TextoindependienteCar">
    <w:name w:val="Texto independiente Car"/>
    <w:basedOn w:val="Fuentedeprrafopredeter"/>
    <w:link w:val="Textoindependiente"/>
    <w:rsid w:val="00C9615B"/>
    <w:rPr>
      <w:rFonts w:ascii="Arial" w:eastAsia="Times New Roman" w:hAnsi="Arial" w:cs="Arial"/>
      <w:b/>
      <w:bCs/>
      <w:kern w:val="0"/>
      <w:sz w:val="28"/>
      <w:szCs w:val="28"/>
      <w:lang w:eastAsia="es-ES"/>
      <w14:ligatures w14:val="none"/>
    </w:rPr>
  </w:style>
  <w:style w:type="character" w:styleId="Mencinsinresolver">
    <w:name w:val="Unresolved Mention"/>
    <w:basedOn w:val="Fuentedeprrafopredeter"/>
    <w:uiPriority w:val="99"/>
    <w:semiHidden/>
    <w:unhideWhenUsed/>
    <w:rsid w:val="00A71C03"/>
    <w:rPr>
      <w:color w:val="605E5C"/>
      <w:shd w:val="clear" w:color="auto" w:fill="E1DFDD"/>
    </w:rPr>
  </w:style>
  <w:style w:type="character" w:customStyle="1" w:styleId="PrrafodelistaCar">
    <w:name w:val="Párrafo de lista Car"/>
    <w:aliases w:val="CNBV Parrafo1 Car,Párrafo de lista1 Car,AB List 1 Car,Bullet Points Car,Bullet List Car,FooterText Car,numbered Car,Paragraphe de liste1 Car,List Paragraph1 Car,Bulletr List Paragraph Car,Parrafo 1 Car,List Paragraph-Thesis Car"/>
    <w:link w:val="Prrafodelista"/>
    <w:uiPriority w:val="34"/>
    <w:qFormat/>
    <w:rsid w:val="00A71C03"/>
    <w:rPr>
      <w:kern w:val="0"/>
      <w:sz w:val="22"/>
      <w:szCs w:val="22"/>
      <w14:ligatures w14:val="none"/>
    </w:rPr>
  </w:style>
  <w:style w:type="paragraph" w:styleId="Revisin">
    <w:name w:val="Revision"/>
    <w:hidden/>
    <w:uiPriority w:val="99"/>
    <w:semiHidden/>
    <w:rsid w:val="00B42A09"/>
    <w:pPr>
      <w:spacing w:after="0" w:line="240" w:lineRule="auto"/>
    </w:pPr>
    <w:rPr>
      <w:kern w:val="0"/>
      <w:sz w:val="22"/>
      <w:szCs w:val="22"/>
      <w14:ligatures w14:val="none"/>
    </w:rPr>
  </w:style>
  <w:style w:type="character" w:styleId="Refdecomentario">
    <w:name w:val="annotation reference"/>
    <w:basedOn w:val="Fuentedeprrafopredeter"/>
    <w:uiPriority w:val="99"/>
    <w:semiHidden/>
    <w:unhideWhenUsed/>
    <w:rsid w:val="00E609D3"/>
    <w:rPr>
      <w:sz w:val="16"/>
      <w:szCs w:val="16"/>
    </w:rPr>
  </w:style>
  <w:style w:type="paragraph" w:styleId="Textocomentario">
    <w:name w:val="annotation text"/>
    <w:basedOn w:val="Normal"/>
    <w:link w:val="TextocomentarioCar"/>
    <w:uiPriority w:val="99"/>
    <w:semiHidden/>
    <w:unhideWhenUsed/>
    <w:rsid w:val="00E609D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609D3"/>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E609D3"/>
    <w:rPr>
      <w:b/>
      <w:bCs/>
    </w:rPr>
  </w:style>
  <w:style w:type="character" w:customStyle="1" w:styleId="AsuntodelcomentarioCar">
    <w:name w:val="Asunto del comentario Car"/>
    <w:basedOn w:val="TextocomentarioCar"/>
    <w:link w:val="Asuntodelcomentario"/>
    <w:uiPriority w:val="99"/>
    <w:semiHidden/>
    <w:rsid w:val="00E609D3"/>
    <w:rPr>
      <w:b/>
      <w:bCs/>
      <w:kern w:val="0"/>
      <w:sz w:val="20"/>
      <w:szCs w:val="20"/>
      <w14:ligatures w14:val="none"/>
    </w:rPr>
  </w:style>
  <w:style w:type="table" w:styleId="Tablaconcuadrcula">
    <w:name w:val="Table Grid"/>
    <w:basedOn w:val="Tablanormal"/>
    <w:uiPriority w:val="39"/>
    <w:rsid w:val="00754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epcgro.mx/principal/transparencia/avisos_privac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1502</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Víctor Manuel Rojas Guillermo</cp:lastModifiedBy>
  <cp:revision>26</cp:revision>
  <cp:lastPrinted>2026-04-29T23:54:00Z</cp:lastPrinted>
  <dcterms:created xsi:type="dcterms:W3CDTF">2026-01-15T23:00:00Z</dcterms:created>
  <dcterms:modified xsi:type="dcterms:W3CDTF">2026-05-15T19:40:00Z</dcterms:modified>
</cp:coreProperties>
</file>