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74B2A" w14:textId="1A73E26F" w:rsidR="00FE75F4" w:rsidRPr="0051111F" w:rsidRDefault="00FE75F4" w:rsidP="005737F8">
      <w:pPr>
        <w:spacing w:line="276" w:lineRule="auto"/>
        <w:jc w:val="center"/>
        <w:rPr>
          <w:rFonts w:ascii="Arial" w:eastAsia="Arial" w:hAnsi="Arial" w:cs="Arial"/>
          <w:b/>
          <w:bCs/>
        </w:rPr>
      </w:pPr>
      <w:r w:rsidRPr="0051111F">
        <w:rPr>
          <w:rFonts w:ascii="Arial" w:eastAsia="Arial" w:hAnsi="Arial" w:cs="Arial"/>
          <w:b/>
          <w:bCs/>
        </w:rPr>
        <w:t xml:space="preserve">ANEXO </w:t>
      </w:r>
      <w:r w:rsidR="008877B1">
        <w:rPr>
          <w:rFonts w:ascii="Arial" w:eastAsia="Arial" w:hAnsi="Arial" w:cs="Arial"/>
          <w:b/>
          <w:bCs/>
        </w:rPr>
        <w:t>3</w:t>
      </w:r>
      <w:r w:rsidR="00B97F1A">
        <w:rPr>
          <w:rFonts w:ascii="Arial" w:eastAsia="Arial" w:hAnsi="Arial" w:cs="Arial"/>
          <w:b/>
          <w:bCs/>
        </w:rPr>
        <w:t xml:space="preserve"> </w:t>
      </w:r>
    </w:p>
    <w:p w14:paraId="4F4AAC74" w14:textId="77777777" w:rsidR="009C5E99" w:rsidRDefault="009C5E99" w:rsidP="009C5E99">
      <w:pPr>
        <w:spacing w:before="240" w:line="276" w:lineRule="auto"/>
        <w:jc w:val="center"/>
        <w:rPr>
          <w:rFonts w:ascii="Arial" w:eastAsia="Arial" w:hAnsi="Arial" w:cs="Arial"/>
          <w:b/>
          <w:bCs/>
        </w:rPr>
      </w:pPr>
      <w:r w:rsidRPr="009C5E99">
        <w:rPr>
          <w:rFonts w:ascii="Arial" w:eastAsia="Arial" w:hAnsi="Arial" w:cs="Arial"/>
          <w:b/>
          <w:bCs/>
        </w:rPr>
        <w:t>DECLARACIÓN BAJO PROTESTA DE DECIR VERDAD</w:t>
      </w:r>
    </w:p>
    <w:p w14:paraId="69AEAF95" w14:textId="691B16E8" w:rsidR="00FE75F4" w:rsidRDefault="00FE75F4" w:rsidP="00FE75F4">
      <w:pPr>
        <w:spacing w:before="240" w:line="276" w:lineRule="auto"/>
        <w:jc w:val="right"/>
        <w:rPr>
          <w:rFonts w:ascii="Arial" w:eastAsia="Arial" w:hAnsi="Arial" w:cs="Arial"/>
        </w:rPr>
      </w:pPr>
      <w:r>
        <w:rPr>
          <w:rFonts w:ascii="Arial" w:eastAsia="Arial" w:hAnsi="Arial" w:cs="Arial"/>
        </w:rPr>
        <w:t>Chilpancingo de los Bravo, Guerrero, a ____de mayo de 2026.</w:t>
      </w:r>
    </w:p>
    <w:p w14:paraId="6D92DE56" w14:textId="77777777" w:rsidR="00FE75F4" w:rsidRDefault="00FE75F4" w:rsidP="00FE75F4">
      <w:pPr>
        <w:spacing w:before="240" w:after="0" w:line="240" w:lineRule="auto"/>
        <w:jc w:val="both"/>
        <w:rPr>
          <w:rFonts w:ascii="Arial" w:eastAsia="Arial" w:hAnsi="Arial" w:cs="Arial"/>
          <w:b/>
          <w:bCs/>
        </w:rPr>
      </w:pPr>
      <w:r w:rsidRPr="0051111F">
        <w:rPr>
          <w:rFonts w:ascii="Arial" w:eastAsia="Arial" w:hAnsi="Arial" w:cs="Arial"/>
          <w:b/>
          <w:bCs/>
        </w:rPr>
        <w:t xml:space="preserve">COMITÉ DE ÉTICA DEL </w:t>
      </w:r>
      <w:r>
        <w:rPr>
          <w:rFonts w:ascii="Arial" w:eastAsia="Arial" w:hAnsi="Arial" w:cs="Arial"/>
          <w:b/>
          <w:bCs/>
        </w:rPr>
        <w:t xml:space="preserve">INSTITUTO ELECTORAL Y </w:t>
      </w:r>
    </w:p>
    <w:p w14:paraId="36688912" w14:textId="77777777" w:rsidR="00FE75F4" w:rsidRDefault="00FE75F4" w:rsidP="00FE75F4">
      <w:pPr>
        <w:spacing w:after="0" w:line="240" w:lineRule="auto"/>
        <w:jc w:val="both"/>
        <w:rPr>
          <w:rFonts w:ascii="Arial" w:eastAsia="Arial" w:hAnsi="Arial" w:cs="Arial"/>
          <w:b/>
          <w:bCs/>
        </w:rPr>
      </w:pPr>
      <w:r>
        <w:rPr>
          <w:rFonts w:ascii="Arial" w:eastAsia="Arial" w:hAnsi="Arial" w:cs="Arial"/>
          <w:b/>
          <w:bCs/>
        </w:rPr>
        <w:t>DE PARTICIPACIÓN CIUDADANA DEL ESTADO DE GUERRERO.</w:t>
      </w:r>
    </w:p>
    <w:p w14:paraId="635F4CE1" w14:textId="77777777" w:rsidR="00FE75F4" w:rsidRPr="0051111F" w:rsidRDefault="00FE75F4" w:rsidP="00FE75F4">
      <w:pPr>
        <w:spacing w:line="240" w:lineRule="auto"/>
        <w:jc w:val="both"/>
        <w:rPr>
          <w:rFonts w:ascii="Arial" w:eastAsia="Arial" w:hAnsi="Arial" w:cs="Arial"/>
          <w:b/>
          <w:bCs/>
        </w:rPr>
      </w:pPr>
      <w:r w:rsidRPr="0051111F">
        <w:rPr>
          <w:rFonts w:ascii="Arial" w:eastAsia="Arial" w:hAnsi="Arial" w:cs="Arial"/>
          <w:b/>
          <w:bCs/>
        </w:rPr>
        <w:t>PRESENTE</w:t>
      </w:r>
      <w:r>
        <w:rPr>
          <w:rFonts w:ascii="Arial" w:eastAsia="Arial" w:hAnsi="Arial" w:cs="Arial"/>
          <w:b/>
          <w:bCs/>
        </w:rPr>
        <w:t>.</w:t>
      </w:r>
    </w:p>
    <w:p w14:paraId="5A154FAB" w14:textId="61D503AB" w:rsidR="00FE75F4" w:rsidRDefault="004A3596" w:rsidP="00FE75F4">
      <w:pPr>
        <w:spacing w:before="240" w:after="240" w:line="360" w:lineRule="auto"/>
        <w:jc w:val="both"/>
        <w:rPr>
          <w:rFonts w:ascii="Arial" w:eastAsia="Arial" w:hAnsi="Arial" w:cs="Arial"/>
        </w:rPr>
      </w:pPr>
      <w:r>
        <w:rPr>
          <w:rFonts w:ascii="Arial" w:eastAsia="Arial" w:hAnsi="Arial" w:cs="Arial"/>
        </w:rPr>
        <w:t>Quien suscribe,</w:t>
      </w:r>
      <w:r w:rsidR="00FE75F4">
        <w:rPr>
          <w:rFonts w:ascii="Arial" w:eastAsia="Arial" w:hAnsi="Arial" w:cs="Arial"/>
        </w:rPr>
        <w:t xml:space="preserve"> </w:t>
      </w:r>
      <w:r w:rsidR="00FE75F4">
        <w:rPr>
          <w:rFonts w:ascii="Arial" w:eastAsia="Arial" w:hAnsi="Arial" w:cs="Arial"/>
          <w:b/>
          <w:u w:val="single"/>
        </w:rPr>
        <w:t>(Nombre y apellidos)</w:t>
      </w:r>
      <w:r w:rsidR="00FE75F4">
        <w:rPr>
          <w:rFonts w:ascii="Arial" w:eastAsia="Arial" w:hAnsi="Arial" w:cs="Arial"/>
        </w:rPr>
        <w:t xml:space="preserve">, </w:t>
      </w:r>
      <w:r w:rsidR="00FE75F4">
        <w:rPr>
          <w:rFonts w:ascii="Arial" w:eastAsia="Arial" w:hAnsi="Arial" w:cs="Arial"/>
          <w:b/>
          <w:u w:val="single"/>
        </w:rPr>
        <w:t>(cargo y adscripción)</w:t>
      </w:r>
      <w:r w:rsidR="00FE75F4">
        <w:rPr>
          <w:rFonts w:ascii="Arial" w:eastAsia="Arial" w:hAnsi="Arial" w:cs="Arial"/>
        </w:rPr>
        <w:t>, con fundamento en lo dispuesto por el artículo 26, fracci</w:t>
      </w:r>
      <w:r w:rsidR="009C5E99">
        <w:rPr>
          <w:rFonts w:ascii="Arial" w:eastAsia="Arial" w:hAnsi="Arial" w:cs="Arial"/>
        </w:rPr>
        <w:t xml:space="preserve">ón </w:t>
      </w:r>
      <w:r w:rsidR="00FE75F4">
        <w:rPr>
          <w:rFonts w:ascii="Arial" w:eastAsia="Arial" w:hAnsi="Arial" w:cs="Arial"/>
        </w:rPr>
        <w:t>II</w:t>
      </w:r>
      <w:r w:rsidR="009C5E99">
        <w:rPr>
          <w:rFonts w:ascii="Arial" w:eastAsia="Arial" w:hAnsi="Arial" w:cs="Arial"/>
        </w:rPr>
        <w:t>,</w:t>
      </w:r>
      <w:r w:rsidR="00FE75F4">
        <w:rPr>
          <w:rFonts w:ascii="Arial" w:eastAsia="Arial" w:hAnsi="Arial" w:cs="Arial"/>
        </w:rPr>
        <w:t xml:space="preserve"> </w:t>
      </w:r>
      <w:r>
        <w:rPr>
          <w:rFonts w:ascii="Arial" w:eastAsia="Arial" w:hAnsi="Arial" w:cs="Arial"/>
        </w:rPr>
        <w:t xml:space="preserve">apartado b), </w:t>
      </w:r>
      <w:r w:rsidR="00FE75F4">
        <w:rPr>
          <w:rFonts w:ascii="Arial" w:eastAsia="Arial" w:hAnsi="Arial" w:cs="Arial"/>
        </w:rPr>
        <w:t>del Código de Ética del Instituto Electoral y de Participación Ciudadana del Estado de Guerrero, así como en las Bases QUINTA y SEXTA de la “</w:t>
      </w:r>
      <w:r w:rsidR="00FE75F4" w:rsidRPr="0051111F">
        <w:rPr>
          <w:rFonts w:ascii="Arial" w:eastAsia="Arial" w:hAnsi="Arial" w:cs="Arial"/>
        </w:rPr>
        <w:t>CONVOCATORIA PARA LA SELECCIÓN Y DESIGNACIÓN DE VOCALÍAS QUE INTEGRARÁN EL COMITÉ DE ÉTICA DEL INSTITUTO ELECTORAL Y DE PARTICIPACIÓN CIUDADANA DEL ESTADO DE GUERRERO</w:t>
      </w:r>
      <w:r w:rsidR="00FE75F4">
        <w:rPr>
          <w:rFonts w:ascii="Arial" w:eastAsia="Arial" w:hAnsi="Arial" w:cs="Arial"/>
        </w:rPr>
        <w:t xml:space="preserve">”, </w:t>
      </w:r>
      <w:r w:rsidR="009C5E99">
        <w:rPr>
          <w:rFonts w:ascii="Arial" w:eastAsia="Arial" w:hAnsi="Arial" w:cs="Arial"/>
        </w:rPr>
        <w:t xml:space="preserve">manifiesto bajo protesta de decir verdad que: </w:t>
      </w:r>
    </w:p>
    <w:p w14:paraId="209B68E5" w14:textId="28BA29A0" w:rsidR="005737F8" w:rsidRPr="005737F8" w:rsidRDefault="3AF41A0D" w:rsidP="005737F8">
      <w:pPr>
        <w:spacing w:before="240" w:after="240" w:line="276" w:lineRule="auto"/>
        <w:jc w:val="both"/>
        <w:rPr>
          <w:rFonts w:ascii="Arial" w:eastAsia="Arial" w:hAnsi="Arial" w:cs="Arial"/>
        </w:rPr>
      </w:pPr>
      <w:r w:rsidRPr="3AF41A0D">
        <w:rPr>
          <w:rFonts w:ascii="Arial" w:eastAsia="Arial" w:hAnsi="Arial" w:cs="Arial"/>
        </w:rPr>
        <w:t xml:space="preserve">a). Cuento con reconocimiento por mi honradez, integridad, vocación de servicio, responsabilidad y compromiso </w:t>
      </w:r>
      <w:r w:rsidR="005B67E0" w:rsidRPr="007D695A">
        <w:rPr>
          <w:rFonts w:ascii="Arial" w:eastAsia="Arial" w:hAnsi="Arial" w:cs="Arial"/>
        </w:rPr>
        <w:t>con</w:t>
      </w:r>
      <w:r w:rsidR="005B67E0">
        <w:rPr>
          <w:rFonts w:ascii="Arial" w:eastAsia="Arial" w:hAnsi="Arial" w:cs="Arial"/>
        </w:rPr>
        <w:t xml:space="preserve"> </w:t>
      </w:r>
      <w:r w:rsidR="007D695A">
        <w:rPr>
          <w:rFonts w:ascii="Arial" w:eastAsia="Arial" w:hAnsi="Arial" w:cs="Arial"/>
        </w:rPr>
        <w:t xml:space="preserve">los valores y </w:t>
      </w:r>
      <w:r w:rsidRPr="3AF41A0D">
        <w:rPr>
          <w:rFonts w:ascii="Arial" w:eastAsia="Arial" w:hAnsi="Arial" w:cs="Arial"/>
        </w:rPr>
        <w:t>principios éticos que rigen la función pública.</w:t>
      </w:r>
    </w:p>
    <w:p w14:paraId="113B3824" w14:textId="3C0AC56D" w:rsidR="005737F8" w:rsidRDefault="007D695A" w:rsidP="005737F8">
      <w:pPr>
        <w:spacing w:before="240" w:after="240" w:line="276" w:lineRule="auto"/>
        <w:jc w:val="both"/>
        <w:rPr>
          <w:rFonts w:ascii="Arial" w:eastAsia="Arial" w:hAnsi="Arial" w:cs="Arial"/>
        </w:rPr>
      </w:pPr>
      <w:r>
        <w:rPr>
          <w:rFonts w:ascii="Arial" w:eastAsia="Arial" w:hAnsi="Arial" w:cs="Arial"/>
        </w:rPr>
        <w:t>b</w:t>
      </w:r>
      <w:r w:rsidR="005737F8">
        <w:rPr>
          <w:rFonts w:ascii="Arial" w:eastAsia="Arial" w:hAnsi="Arial" w:cs="Arial"/>
        </w:rPr>
        <w:t>). G</w:t>
      </w:r>
      <w:r w:rsidR="005737F8" w:rsidRPr="009C5E99">
        <w:rPr>
          <w:rFonts w:ascii="Arial" w:eastAsia="Arial" w:hAnsi="Arial" w:cs="Arial"/>
        </w:rPr>
        <w:t>ozo del pleno ejercicio de mis derechos civiles y políticos.</w:t>
      </w:r>
    </w:p>
    <w:p w14:paraId="39E4670F" w14:textId="5CDC5741" w:rsidR="009C5E99" w:rsidRPr="009C5E99" w:rsidRDefault="007D695A" w:rsidP="008C0637">
      <w:pPr>
        <w:spacing w:before="240" w:after="240" w:line="276" w:lineRule="auto"/>
        <w:jc w:val="both"/>
        <w:rPr>
          <w:rFonts w:ascii="Arial" w:eastAsia="Arial" w:hAnsi="Arial" w:cs="Arial"/>
        </w:rPr>
      </w:pPr>
      <w:r>
        <w:rPr>
          <w:rFonts w:ascii="Arial" w:eastAsia="Arial" w:hAnsi="Arial" w:cs="Arial"/>
        </w:rPr>
        <w:t>c</w:t>
      </w:r>
      <w:r w:rsidR="005737F8" w:rsidRPr="009C5E99">
        <w:rPr>
          <w:rFonts w:ascii="Arial" w:eastAsia="Arial" w:hAnsi="Arial" w:cs="Arial"/>
        </w:rPr>
        <w:t>)</w:t>
      </w:r>
      <w:r w:rsidR="005737F8">
        <w:rPr>
          <w:rFonts w:ascii="Arial" w:eastAsia="Arial" w:hAnsi="Arial" w:cs="Arial"/>
        </w:rPr>
        <w:t>.</w:t>
      </w:r>
      <w:r w:rsidR="005737F8" w:rsidRPr="009C5E99">
        <w:rPr>
          <w:rFonts w:ascii="Arial" w:eastAsia="Arial" w:hAnsi="Arial" w:cs="Arial"/>
        </w:rPr>
        <w:t xml:space="preserve"> </w:t>
      </w:r>
      <w:r w:rsidR="009C5E99" w:rsidRPr="009C5E99">
        <w:rPr>
          <w:rFonts w:ascii="Arial" w:eastAsia="Arial" w:hAnsi="Arial" w:cs="Arial"/>
        </w:rPr>
        <w:t xml:space="preserve">No </w:t>
      </w:r>
      <w:r w:rsidR="009C5E99">
        <w:rPr>
          <w:rFonts w:ascii="Arial" w:eastAsia="Arial" w:hAnsi="Arial" w:cs="Arial"/>
        </w:rPr>
        <w:t>he</w:t>
      </w:r>
      <w:r w:rsidR="009C5E99" w:rsidRPr="009C5E99">
        <w:rPr>
          <w:rFonts w:ascii="Arial" w:eastAsia="Arial" w:hAnsi="Arial" w:cs="Arial"/>
        </w:rPr>
        <w:t xml:space="preserve"> sido sancionad</w:t>
      </w:r>
      <w:r w:rsidR="009C5E99" w:rsidRPr="005737F8">
        <w:rPr>
          <w:rFonts w:ascii="Arial" w:eastAsia="Arial" w:hAnsi="Arial" w:cs="Arial"/>
          <w:b/>
          <w:bCs/>
        </w:rPr>
        <w:t>a/o</w:t>
      </w:r>
      <w:r w:rsidR="009C5E99" w:rsidRPr="009C5E99">
        <w:rPr>
          <w:rFonts w:ascii="Arial" w:eastAsia="Arial" w:hAnsi="Arial" w:cs="Arial"/>
        </w:rPr>
        <w:t xml:space="preserve"> por faltas administrativas.</w:t>
      </w:r>
    </w:p>
    <w:p w14:paraId="0A528A23" w14:textId="4D5402A7" w:rsidR="009C5E99" w:rsidRPr="009C5E99" w:rsidRDefault="007D695A" w:rsidP="008C0637">
      <w:pPr>
        <w:spacing w:before="240" w:after="240" w:line="276" w:lineRule="auto"/>
        <w:jc w:val="both"/>
        <w:rPr>
          <w:rFonts w:ascii="Arial" w:eastAsia="Arial" w:hAnsi="Arial" w:cs="Arial"/>
        </w:rPr>
      </w:pPr>
      <w:r>
        <w:rPr>
          <w:rFonts w:ascii="Arial" w:eastAsia="Arial" w:hAnsi="Arial" w:cs="Arial"/>
        </w:rPr>
        <w:t>d</w:t>
      </w:r>
      <w:r w:rsidR="005737F8" w:rsidRPr="009C5E99">
        <w:rPr>
          <w:rFonts w:ascii="Arial" w:eastAsia="Arial" w:hAnsi="Arial" w:cs="Arial"/>
        </w:rPr>
        <w:t>)</w:t>
      </w:r>
      <w:r w:rsidR="005737F8">
        <w:rPr>
          <w:rFonts w:ascii="Arial" w:eastAsia="Arial" w:hAnsi="Arial" w:cs="Arial"/>
        </w:rPr>
        <w:t>.</w:t>
      </w:r>
      <w:r w:rsidR="005737F8" w:rsidRPr="009C5E99">
        <w:rPr>
          <w:rFonts w:ascii="Arial" w:eastAsia="Arial" w:hAnsi="Arial" w:cs="Arial"/>
        </w:rPr>
        <w:t xml:space="preserve"> </w:t>
      </w:r>
      <w:r w:rsidR="009C5E99" w:rsidRPr="009C5E99">
        <w:rPr>
          <w:rFonts w:ascii="Arial" w:eastAsia="Arial" w:hAnsi="Arial" w:cs="Arial"/>
        </w:rPr>
        <w:t>No h</w:t>
      </w:r>
      <w:r w:rsidR="009C5E99">
        <w:rPr>
          <w:rFonts w:ascii="Arial" w:eastAsia="Arial" w:hAnsi="Arial" w:cs="Arial"/>
        </w:rPr>
        <w:t>e</w:t>
      </w:r>
      <w:r w:rsidR="009C5E99" w:rsidRPr="009C5E99">
        <w:rPr>
          <w:rFonts w:ascii="Arial" w:eastAsia="Arial" w:hAnsi="Arial" w:cs="Arial"/>
        </w:rPr>
        <w:t xml:space="preserve"> sido </w:t>
      </w:r>
      <w:r w:rsidR="00851626">
        <w:rPr>
          <w:rFonts w:ascii="Arial" w:eastAsia="Arial" w:hAnsi="Arial" w:cs="Arial"/>
        </w:rPr>
        <w:t>sancionad</w:t>
      </w:r>
      <w:r w:rsidR="009C5E99" w:rsidRPr="005737F8">
        <w:rPr>
          <w:rFonts w:ascii="Arial" w:eastAsia="Arial" w:hAnsi="Arial" w:cs="Arial"/>
          <w:b/>
          <w:bCs/>
        </w:rPr>
        <w:t xml:space="preserve">a/o </w:t>
      </w:r>
      <w:r w:rsidR="009C5E99" w:rsidRPr="009C5E99">
        <w:rPr>
          <w:rFonts w:ascii="Arial" w:eastAsia="Arial" w:hAnsi="Arial" w:cs="Arial"/>
        </w:rPr>
        <w:t>por violaciones a los Códigos de Ética y Conducta.</w:t>
      </w:r>
    </w:p>
    <w:p w14:paraId="1B8A1278" w14:textId="540AA272" w:rsidR="009C5E99" w:rsidRPr="009C5E99" w:rsidRDefault="007D695A" w:rsidP="008C0637">
      <w:pPr>
        <w:spacing w:before="240" w:after="240" w:line="276" w:lineRule="auto"/>
        <w:jc w:val="both"/>
        <w:rPr>
          <w:rFonts w:ascii="Arial" w:eastAsia="Arial" w:hAnsi="Arial" w:cs="Arial"/>
        </w:rPr>
      </w:pPr>
      <w:r>
        <w:rPr>
          <w:rFonts w:ascii="Arial" w:eastAsia="Arial" w:hAnsi="Arial" w:cs="Arial"/>
        </w:rPr>
        <w:t>e</w:t>
      </w:r>
      <w:r w:rsidR="005737F8">
        <w:rPr>
          <w:rFonts w:ascii="Arial" w:eastAsia="Arial" w:hAnsi="Arial" w:cs="Arial"/>
        </w:rPr>
        <w:t xml:space="preserve">). </w:t>
      </w:r>
      <w:r w:rsidR="009C5E99">
        <w:rPr>
          <w:rFonts w:ascii="Arial" w:eastAsia="Arial" w:hAnsi="Arial" w:cs="Arial"/>
        </w:rPr>
        <w:t>L</w:t>
      </w:r>
      <w:r w:rsidR="009C5E99" w:rsidRPr="009C5E99">
        <w:rPr>
          <w:rFonts w:ascii="Arial" w:eastAsia="Arial" w:hAnsi="Arial" w:cs="Arial"/>
        </w:rPr>
        <w:t>a información proporcionada</w:t>
      </w:r>
      <w:r w:rsidR="008C0637">
        <w:rPr>
          <w:rFonts w:ascii="Arial" w:eastAsia="Arial" w:hAnsi="Arial" w:cs="Arial"/>
        </w:rPr>
        <w:t xml:space="preserve"> para este proceso </w:t>
      </w:r>
      <w:r w:rsidR="009C5E99" w:rsidRPr="009C5E99">
        <w:rPr>
          <w:rFonts w:ascii="Arial" w:eastAsia="Arial" w:hAnsi="Arial" w:cs="Arial"/>
        </w:rPr>
        <w:t>es veraz y auténtica.</w:t>
      </w:r>
    </w:p>
    <w:p w14:paraId="5A8C86C7" w14:textId="1C6EBCC0" w:rsidR="009C5E99" w:rsidRDefault="007D695A" w:rsidP="008C0637">
      <w:pPr>
        <w:spacing w:before="240" w:after="240" w:line="276" w:lineRule="auto"/>
        <w:jc w:val="both"/>
        <w:rPr>
          <w:rFonts w:ascii="Arial" w:eastAsia="Arial" w:hAnsi="Arial" w:cs="Arial"/>
        </w:rPr>
      </w:pPr>
      <w:r>
        <w:rPr>
          <w:rFonts w:ascii="Arial" w:eastAsia="Arial" w:hAnsi="Arial" w:cs="Arial"/>
        </w:rPr>
        <w:t>f</w:t>
      </w:r>
      <w:r w:rsidR="005737F8">
        <w:rPr>
          <w:rFonts w:ascii="Arial" w:eastAsia="Arial" w:hAnsi="Arial" w:cs="Arial"/>
        </w:rPr>
        <w:t xml:space="preserve">). </w:t>
      </w:r>
      <w:r w:rsidR="009C5E99" w:rsidRPr="009C5E99">
        <w:rPr>
          <w:rFonts w:ascii="Arial" w:eastAsia="Arial" w:hAnsi="Arial" w:cs="Arial"/>
        </w:rPr>
        <w:t>Cono</w:t>
      </w:r>
      <w:r w:rsidR="008C0637">
        <w:rPr>
          <w:rFonts w:ascii="Arial" w:eastAsia="Arial" w:hAnsi="Arial" w:cs="Arial"/>
        </w:rPr>
        <w:t xml:space="preserve">zco </w:t>
      </w:r>
      <w:r w:rsidR="009C5E99" w:rsidRPr="009C5E99">
        <w:rPr>
          <w:rFonts w:ascii="Arial" w:eastAsia="Arial" w:hAnsi="Arial" w:cs="Arial"/>
        </w:rPr>
        <w:t>y acept</w:t>
      </w:r>
      <w:r w:rsidR="009177C1">
        <w:rPr>
          <w:rFonts w:ascii="Arial" w:eastAsia="Arial" w:hAnsi="Arial" w:cs="Arial"/>
        </w:rPr>
        <w:t>o</w:t>
      </w:r>
      <w:r w:rsidR="009C5E99" w:rsidRPr="009C5E99">
        <w:rPr>
          <w:rFonts w:ascii="Arial" w:eastAsia="Arial" w:hAnsi="Arial" w:cs="Arial"/>
        </w:rPr>
        <w:t xml:space="preserve"> en su totalidad las bases y disposiciones de la presente </w:t>
      </w:r>
      <w:r w:rsidR="00654EDD">
        <w:rPr>
          <w:rFonts w:ascii="Arial" w:eastAsia="Arial" w:hAnsi="Arial" w:cs="Arial"/>
        </w:rPr>
        <w:t>C</w:t>
      </w:r>
      <w:r w:rsidR="009C5E99" w:rsidRPr="009C5E99">
        <w:rPr>
          <w:rFonts w:ascii="Arial" w:eastAsia="Arial" w:hAnsi="Arial" w:cs="Arial"/>
        </w:rPr>
        <w:t>onvocatoria.</w:t>
      </w:r>
    </w:p>
    <w:p w14:paraId="4C007016" w14:textId="77777777" w:rsidR="009177C1" w:rsidRDefault="009177C1" w:rsidP="009177C1">
      <w:pPr>
        <w:spacing w:after="0" w:line="276" w:lineRule="auto"/>
        <w:jc w:val="both"/>
        <w:rPr>
          <w:rFonts w:ascii="Arial" w:eastAsia="Arial" w:hAnsi="Arial" w:cs="Arial"/>
        </w:rPr>
      </w:pPr>
    </w:p>
    <w:p w14:paraId="17ADCE55" w14:textId="60F09A5A" w:rsidR="00FE75F4" w:rsidRPr="00B96737" w:rsidRDefault="00FE75F4" w:rsidP="00FE75F4">
      <w:pPr>
        <w:spacing w:before="240" w:after="240" w:line="360" w:lineRule="auto"/>
        <w:jc w:val="center"/>
        <w:rPr>
          <w:rFonts w:ascii="Arial" w:eastAsia="Arial" w:hAnsi="Arial" w:cs="Arial"/>
          <w:b/>
          <w:bCs/>
        </w:rPr>
      </w:pPr>
      <w:r>
        <w:rPr>
          <w:rFonts w:ascii="Arial" w:eastAsia="Arial" w:hAnsi="Arial" w:cs="Arial"/>
          <w:b/>
          <w:bCs/>
        </w:rPr>
        <w:t>ATENTAMENTE</w:t>
      </w:r>
    </w:p>
    <w:p w14:paraId="01D14BC1" w14:textId="77777777" w:rsidR="00FE75F4" w:rsidRDefault="00FE75F4" w:rsidP="00FE75F4">
      <w:pPr>
        <w:spacing w:line="360" w:lineRule="auto"/>
        <w:jc w:val="center"/>
        <w:rPr>
          <w:rFonts w:ascii="Arial" w:eastAsia="Arial" w:hAnsi="Arial" w:cs="Arial"/>
        </w:rPr>
      </w:pPr>
      <w:r>
        <w:rPr>
          <w:rFonts w:ascii="Arial" w:eastAsia="Arial" w:hAnsi="Arial" w:cs="Arial"/>
        </w:rPr>
        <w:t>_________________________________</w:t>
      </w:r>
    </w:p>
    <w:p w14:paraId="5553D96B" w14:textId="77777777" w:rsidR="00FE75F4" w:rsidRDefault="00FE75F4" w:rsidP="00FE75F4">
      <w:pPr>
        <w:spacing w:line="360" w:lineRule="auto"/>
        <w:jc w:val="center"/>
        <w:rPr>
          <w:rFonts w:ascii="Arial" w:eastAsia="Arial" w:hAnsi="Arial" w:cs="Arial"/>
        </w:rPr>
      </w:pPr>
      <w:r>
        <w:rPr>
          <w:rFonts w:ascii="Arial" w:eastAsia="Arial" w:hAnsi="Arial" w:cs="Arial"/>
        </w:rPr>
        <w:t xml:space="preserve">Nombre y firma </w:t>
      </w:r>
    </w:p>
    <w:p w14:paraId="3F557028" w14:textId="16E5A858" w:rsidR="001C39AC" w:rsidRPr="005737F8" w:rsidRDefault="00FE75F4" w:rsidP="005737F8">
      <w:pPr>
        <w:spacing w:line="240" w:lineRule="auto"/>
        <w:jc w:val="both"/>
        <w:rPr>
          <w:rFonts w:ascii="Arial" w:eastAsia="Arial" w:hAnsi="Arial" w:cs="Arial"/>
          <w:sz w:val="14"/>
          <w:szCs w:val="14"/>
        </w:rPr>
      </w:pPr>
      <w:r w:rsidRPr="00B96737">
        <w:rPr>
          <w:rFonts w:ascii="Arial" w:eastAsia="Arial" w:hAnsi="Arial" w:cs="Arial"/>
          <w:sz w:val="14"/>
          <w:szCs w:val="14"/>
        </w:rPr>
        <w:t xml:space="preserve">*Los datos personales recabados en este formato serán tratados conforme a lo establecido en la Ley número 466 de Protección de Datos Personales en Posesión de Sujetos Obligados del Estado de Guerrero. Su información será utilizada exclusivamente para las finalidades del proceso de selección de las Vocalías del Comité de Ética. Para más información sobre el tratamiento de sus datos y los derechos que puede </w:t>
      </w:r>
      <w:r w:rsidR="004A3596">
        <w:rPr>
          <w:rFonts w:ascii="Arial" w:eastAsia="Arial" w:hAnsi="Arial" w:cs="Arial"/>
          <w:sz w:val="14"/>
          <w:szCs w:val="14"/>
        </w:rPr>
        <w:t>ejercer</w:t>
      </w:r>
      <w:r w:rsidRPr="00B96737">
        <w:rPr>
          <w:rFonts w:ascii="Arial" w:eastAsia="Arial" w:hAnsi="Arial" w:cs="Arial"/>
          <w:sz w:val="14"/>
          <w:szCs w:val="14"/>
        </w:rPr>
        <w:t xml:space="preserve">, puede consultar el Aviso de Privacidad Integral disponible en la liga electrónica </w:t>
      </w:r>
      <w:hyperlink r:id="rId7" w:history="1">
        <w:r w:rsidRPr="00B51E28">
          <w:rPr>
            <w:rStyle w:val="Hipervnculo"/>
            <w:rFonts w:ascii="Arial" w:eastAsia="Arial" w:hAnsi="Arial" w:cs="Arial"/>
            <w:sz w:val="14"/>
            <w:szCs w:val="14"/>
          </w:rPr>
          <w:t>https://www.iepcgro.mx/principal/transparencia/avisos_privacidad</w:t>
        </w:r>
      </w:hyperlink>
      <w:r>
        <w:rPr>
          <w:rFonts w:ascii="Arial" w:eastAsia="Arial" w:hAnsi="Arial" w:cs="Arial"/>
          <w:sz w:val="14"/>
          <w:szCs w:val="14"/>
        </w:rPr>
        <w:t xml:space="preserve">. </w:t>
      </w:r>
    </w:p>
    <w:sectPr w:rsidR="001C39AC" w:rsidRPr="005737F8" w:rsidSect="00FE75F4">
      <w:headerReference w:type="default" r:id="rId8"/>
      <w:pgSz w:w="12240" w:h="15840" w:code="1"/>
      <w:pgMar w:top="2420" w:right="1418" w:bottom="1134" w:left="1418" w:header="142"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357751" w14:textId="77777777" w:rsidR="00E21402" w:rsidRDefault="00E21402" w:rsidP="002C3D0A">
      <w:pPr>
        <w:spacing w:after="0" w:line="240" w:lineRule="auto"/>
      </w:pPr>
      <w:r>
        <w:separator/>
      </w:r>
    </w:p>
  </w:endnote>
  <w:endnote w:type="continuationSeparator" w:id="0">
    <w:p w14:paraId="770D82B9" w14:textId="77777777" w:rsidR="00E21402" w:rsidRDefault="00E21402" w:rsidP="002C3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0C719A" w14:textId="77777777" w:rsidR="00E21402" w:rsidRDefault="00E21402" w:rsidP="002C3D0A">
      <w:pPr>
        <w:spacing w:after="0" w:line="240" w:lineRule="auto"/>
      </w:pPr>
      <w:r>
        <w:separator/>
      </w:r>
    </w:p>
  </w:footnote>
  <w:footnote w:type="continuationSeparator" w:id="0">
    <w:p w14:paraId="175B39E6" w14:textId="77777777" w:rsidR="00E21402" w:rsidRDefault="00E21402" w:rsidP="002C3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3D7B5" w14:textId="63BED71F" w:rsidR="00433FD8" w:rsidRDefault="005302F4" w:rsidP="00621AEB">
    <w:pPr>
      <w:tabs>
        <w:tab w:val="left" w:pos="2130"/>
      </w:tabs>
      <w:rPr>
        <w:rFonts w:ascii="Arial Narrow" w:hAnsi="Arial Narrow"/>
        <w:b/>
        <w:color w:val="A6A6A6"/>
        <w:sz w:val="18"/>
        <w:szCs w:val="18"/>
      </w:rPr>
    </w:pPr>
    <w:r>
      <w:rPr>
        <w:rFonts w:ascii="Arial Black" w:hAnsi="Arial Black"/>
        <w:b/>
        <w:noProof/>
        <w:color w:val="808080"/>
        <w:sz w:val="28"/>
        <w:szCs w:val="28"/>
        <w:lang w:eastAsia="es-MX"/>
      </w:rPr>
      <mc:AlternateContent>
        <mc:Choice Requires="wps">
          <w:drawing>
            <wp:anchor distT="45720" distB="45720" distL="114300" distR="114300" simplePos="0" relativeHeight="251660288" behindDoc="0" locked="0" layoutInCell="1" allowOverlap="1" wp14:anchorId="13CC928E" wp14:editId="6975E114">
              <wp:simplePos x="0" y="0"/>
              <wp:positionH relativeFrom="column">
                <wp:posOffset>862330</wp:posOffset>
              </wp:positionH>
              <wp:positionV relativeFrom="paragraph">
                <wp:posOffset>349250</wp:posOffset>
              </wp:positionV>
              <wp:extent cx="4516120" cy="1035050"/>
              <wp:effectExtent l="0" t="0" r="0" b="0"/>
              <wp:wrapSquare wrapText="bothSides"/>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6120" cy="1035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AC69E5" w14:textId="7C6D8F83" w:rsidR="002C3D0A" w:rsidRPr="00E8155A" w:rsidRDefault="00142344" w:rsidP="00142344">
                          <w:pPr>
                            <w:spacing w:after="0" w:line="240" w:lineRule="auto"/>
                            <w:jc w:val="center"/>
                            <w:rPr>
                              <w:rFonts w:ascii="Century Gothic" w:hAnsi="Century Gothic"/>
                              <w:b/>
                              <w:sz w:val="24"/>
                              <w:szCs w:val="24"/>
                            </w:rPr>
                          </w:pPr>
                          <w:r w:rsidRPr="00E8155A">
                            <w:rPr>
                              <w:rFonts w:ascii="Century Gothic" w:hAnsi="Century Gothic"/>
                              <w:b/>
                              <w:sz w:val="24"/>
                              <w:szCs w:val="24"/>
                            </w:rPr>
                            <w:t>INSTITUTO ELECTORAL Y DE PARTICIPACIÓN CIUDADANA DEL ESTADO DE GUERRERO</w:t>
                          </w:r>
                        </w:p>
                        <w:p w14:paraId="27D11CC3" w14:textId="77777777" w:rsidR="00E8155A" w:rsidRDefault="00E8155A" w:rsidP="00675498">
                          <w:pPr>
                            <w:spacing w:after="0" w:line="240" w:lineRule="auto"/>
                            <w:ind w:left="-1134"/>
                            <w:jc w:val="center"/>
                            <w:rPr>
                              <w:rFonts w:ascii="Century Gothic" w:hAnsi="Century Gothic"/>
                              <w:b/>
                              <w:sz w:val="28"/>
                              <w:szCs w:val="28"/>
                            </w:rPr>
                          </w:pPr>
                        </w:p>
                        <w:p w14:paraId="1425F95D" w14:textId="6527E0B8" w:rsidR="00142344" w:rsidRPr="00142344" w:rsidRDefault="004876FC" w:rsidP="00675498">
                          <w:pPr>
                            <w:spacing w:after="0" w:line="240" w:lineRule="auto"/>
                            <w:ind w:left="-1134"/>
                            <w:jc w:val="center"/>
                            <w:rPr>
                              <w:rFonts w:ascii="Century Gothic" w:hAnsi="Century Gothic"/>
                              <w:b/>
                              <w:sz w:val="28"/>
                              <w:szCs w:val="28"/>
                            </w:rPr>
                          </w:pPr>
                          <w:r>
                            <w:rPr>
                              <w:rFonts w:ascii="Century Gothic" w:hAnsi="Century Gothic"/>
                              <w:b/>
                              <w:sz w:val="28"/>
                              <w:szCs w:val="28"/>
                            </w:rPr>
                            <w:t xml:space="preserve">       </w:t>
                          </w:r>
                          <w:r w:rsidR="00142344" w:rsidRPr="00142344">
                            <w:rPr>
                              <w:rFonts w:ascii="Century Gothic" w:hAnsi="Century Gothic"/>
                              <w:b/>
                              <w:sz w:val="28"/>
                              <w:szCs w:val="28"/>
                            </w:rPr>
                            <w:t>Comité de Ética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3CC928E" id="_x0000_t202" coordsize="21600,21600" o:spt="202" path="m,l,21600r21600,l21600,xe">
              <v:stroke joinstyle="miter"/>
              <v:path gradientshapeok="t" o:connecttype="rect"/>
            </v:shapetype>
            <v:shape id="Cuadro de texto 6" o:spid="_x0000_s1026" type="#_x0000_t202" style="position:absolute;margin-left:67.9pt;margin-top:27.5pt;width:355.6pt;height:81.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" filled="f" stroked="f">
              <v:textbox>
                <w:txbxContent>
                  <w:p w14:paraId="55AC69E5" w14:textId="7C6D8F83" w:rsidR="002C3D0A" w:rsidRPr="00E8155A" w:rsidRDefault="00142344" w:rsidP="00142344">
                    <w:pPr>
                      <w:spacing w:after="0" w:line="240" w:lineRule="auto"/>
                      <w:jc w:val="center"/>
                      <w:rPr>
                        <w:rFonts w:ascii="Century Gothic" w:hAnsi="Century Gothic"/>
                        <w:b/>
                        <w:sz w:val="24"/>
                        <w:szCs w:val="24"/>
                      </w:rPr>
                    </w:pPr>
                    <w:r w:rsidRPr="00E8155A">
                      <w:rPr>
                        <w:rFonts w:ascii="Century Gothic" w:hAnsi="Century Gothic"/>
                        <w:b/>
                        <w:sz w:val="24"/>
                        <w:szCs w:val="24"/>
                      </w:rPr>
                      <w:t>INSTITUTO ELECTORAL Y DE PARTICIPACIÓN CIUDADANA DEL ESTADO DE GUERRERO</w:t>
                    </w:r>
                  </w:p>
                  <w:p w14:paraId="27D11CC3" w14:textId="77777777" w:rsidR="00E8155A" w:rsidRDefault="00E8155A" w:rsidP="00675498">
                    <w:pPr>
                      <w:spacing w:after="0" w:line="240" w:lineRule="auto"/>
                      <w:ind w:left="-1134"/>
                      <w:jc w:val="center"/>
                      <w:rPr>
                        <w:rFonts w:ascii="Century Gothic" w:hAnsi="Century Gothic"/>
                        <w:b/>
                        <w:sz w:val="28"/>
                        <w:szCs w:val="28"/>
                      </w:rPr>
                    </w:pPr>
                  </w:p>
                  <w:p w14:paraId="1425F95D" w14:textId="6527E0B8" w:rsidR="00142344" w:rsidRPr="00142344" w:rsidRDefault="004876FC" w:rsidP="00675498">
                    <w:pPr>
                      <w:spacing w:after="0" w:line="240" w:lineRule="auto"/>
                      <w:ind w:left="-1134"/>
                      <w:jc w:val="center"/>
                      <w:rPr>
                        <w:rFonts w:ascii="Century Gothic" w:hAnsi="Century Gothic"/>
                        <w:b/>
                        <w:sz w:val="28"/>
                        <w:szCs w:val="28"/>
                      </w:rPr>
                    </w:pPr>
                    <w:r>
                      <w:rPr>
                        <w:rFonts w:ascii="Century Gothic" w:hAnsi="Century Gothic"/>
                        <w:b/>
                        <w:sz w:val="28"/>
                        <w:szCs w:val="28"/>
                      </w:rPr>
                      <w:t xml:space="preserve">       </w:t>
                    </w:r>
                    <w:r w:rsidR="00142344" w:rsidRPr="00142344">
                      <w:rPr>
                        <w:rFonts w:ascii="Century Gothic" w:hAnsi="Century Gothic"/>
                        <w:b/>
                        <w:sz w:val="28"/>
                        <w:szCs w:val="28"/>
                      </w:rPr>
                      <w:t>Comité de Ética</w:t>
                    </w:r>
                  </w:p>
                </w:txbxContent>
              </v:textbox>
              <w10:wrap type="square"/>
            </v:shape>
          </w:pict>
        </mc:Fallback>
      </mc:AlternateContent>
    </w:r>
    <w:r>
      <w:rPr>
        <w:rFonts w:ascii="Arial Black" w:hAnsi="Arial Black"/>
        <w:b/>
        <w:noProof/>
        <w:color w:val="808080"/>
        <w:sz w:val="28"/>
        <w:szCs w:val="28"/>
        <w:lang w:eastAsia="es-MX"/>
      </w:rPr>
      <mc:AlternateContent>
        <mc:Choice Requires="wps">
          <w:drawing>
            <wp:anchor distT="0" distB="0" distL="114298" distR="114298" simplePos="0" relativeHeight="251659264" behindDoc="0" locked="0" layoutInCell="1" allowOverlap="1" wp14:anchorId="78412895" wp14:editId="30F26372">
              <wp:simplePos x="0" y="0"/>
              <wp:positionH relativeFrom="column">
                <wp:posOffset>861155</wp:posOffset>
              </wp:positionH>
              <wp:positionV relativeFrom="paragraph">
                <wp:posOffset>815603</wp:posOffset>
              </wp:positionV>
              <wp:extent cx="5001523" cy="10423"/>
              <wp:effectExtent l="19050" t="19050" r="8890" b="27940"/>
              <wp:wrapNone/>
              <wp:docPr id="4" name="Conector recto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5001523" cy="10423"/>
                      </a:xfrm>
                      <a:prstGeom prst="line">
                        <a:avLst/>
                      </a:prstGeom>
                      <a:noFill/>
                      <a:ln w="38100" algn="ctr">
                        <a:solidFill>
                          <a:srgbClr val="7030A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line id="Conector recto 4" style="position:absolute;flip:x;z-index:25165926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margin" o:spid="_x0000_s1026" strokecolor="#7030a0" strokeweight="3pt" from="67.8pt,64.2pt" to="461.6pt,65pt" w14:anchorId="50E066C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">
              <v:stroke joinstyle="miter"/>
              <o:lock v:ext="edit" shapetype="f"/>
            </v:line>
          </w:pict>
        </mc:Fallback>
      </mc:AlternateContent>
    </w:r>
    <w:r w:rsidR="00142344">
      <w:rPr>
        <w:noProof/>
        <w:lang w:eastAsia="es-MX"/>
      </w:rPr>
      <mc:AlternateContent>
        <mc:Choice Requires="wps">
          <w:drawing>
            <wp:anchor distT="0" distB="0" distL="114298" distR="114298" simplePos="0" relativeHeight="251658240" behindDoc="0" locked="0" layoutInCell="1" allowOverlap="1" wp14:anchorId="067061B1" wp14:editId="36E5EABE">
              <wp:simplePos x="0" y="0"/>
              <wp:positionH relativeFrom="column">
                <wp:posOffset>862964</wp:posOffset>
              </wp:positionH>
              <wp:positionV relativeFrom="paragraph">
                <wp:posOffset>414655</wp:posOffset>
              </wp:positionV>
              <wp:extent cx="1905" cy="820420"/>
              <wp:effectExtent l="19050" t="19050" r="36195" b="36830"/>
              <wp:wrapNone/>
              <wp:docPr id="5" name="Conector recto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1905" cy="820420"/>
                      </a:xfrm>
                      <a:prstGeom prst="line">
                        <a:avLst/>
                      </a:prstGeom>
                      <a:noFill/>
                      <a:ln w="38100" algn="ctr">
                        <a:solidFill>
                          <a:srgbClr val="7030A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v:line id="Conector recto 5" style="position:absolute;flip:x;z-index:2516582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margin" o:spid="_x0000_s1026" strokecolor="#7030a0" strokeweight="3pt" from="67.95pt,32.65pt" to="68.1pt,97.25pt" w14:anchorId="32B8AF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">
              <v:stroke joinstyle="miter"/>
              <o:lock v:ext="edit" shapetype="f"/>
            </v:line>
          </w:pict>
        </mc:Fallback>
      </mc:AlternateContent>
    </w:r>
    <w:r w:rsidR="00142344">
      <w:rPr>
        <w:noProof/>
        <w:lang w:eastAsia="es-MX"/>
      </w:rPr>
      <w:drawing>
        <wp:anchor distT="0" distB="0" distL="114300" distR="114300" simplePos="0" relativeHeight="251656192" behindDoc="0" locked="0" layoutInCell="1" allowOverlap="1" wp14:anchorId="2E5AD1BE" wp14:editId="25AE4EE4">
          <wp:simplePos x="0" y="0"/>
          <wp:positionH relativeFrom="margin">
            <wp:posOffset>-32385</wp:posOffset>
          </wp:positionH>
          <wp:positionV relativeFrom="paragraph">
            <wp:posOffset>338456</wp:posOffset>
          </wp:positionV>
          <wp:extent cx="875030" cy="952132"/>
          <wp:effectExtent l="0" t="0" r="1270" b="635"/>
          <wp:wrapNone/>
          <wp:docPr id="1180762101" name="Imagen 1180762101" descr="IEPC_Log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IEPC_Logo-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6030" cy="95322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019EA"/>
    <w:multiLevelType w:val="hybridMultilevel"/>
    <w:tmpl w:val="4E78E9F8"/>
    <w:lvl w:ilvl="0" w:tplc="65028D00">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373B2423"/>
    <w:multiLevelType w:val="hybridMultilevel"/>
    <w:tmpl w:val="E102834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58D06C8E"/>
    <w:multiLevelType w:val="multilevel"/>
    <w:tmpl w:val="80D62A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61F827F3"/>
    <w:multiLevelType w:val="multilevel"/>
    <w:tmpl w:val="836677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BBC55A6"/>
    <w:multiLevelType w:val="multilevel"/>
    <w:tmpl w:val="0F4E69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7A2F3842"/>
    <w:multiLevelType w:val="hybridMultilevel"/>
    <w:tmpl w:val="FE885CF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D573798"/>
    <w:multiLevelType w:val="hybridMultilevel"/>
    <w:tmpl w:val="A77CE1F0"/>
    <w:lvl w:ilvl="0" w:tplc="49F6FA86">
      <w:start w:val="1"/>
      <w:numFmt w:val="decimal"/>
      <w:lvlText w:val="%1."/>
      <w:lvlJc w:val="left"/>
      <w:pPr>
        <w:ind w:left="502" w:hanging="360"/>
      </w:pPr>
      <w:rPr>
        <w:b/>
        <w:i w:val="0"/>
      </w:rPr>
    </w:lvl>
    <w:lvl w:ilvl="1" w:tplc="080A0019" w:tentative="1">
      <w:start w:val="1"/>
      <w:numFmt w:val="lowerLetter"/>
      <w:lvlText w:val="%2."/>
      <w:lvlJc w:val="left"/>
      <w:pPr>
        <w:ind w:left="1222" w:hanging="360"/>
      </w:pPr>
    </w:lvl>
    <w:lvl w:ilvl="2" w:tplc="080A001B" w:tentative="1">
      <w:start w:val="1"/>
      <w:numFmt w:val="lowerRoman"/>
      <w:lvlText w:val="%3."/>
      <w:lvlJc w:val="right"/>
      <w:pPr>
        <w:ind w:left="1942" w:hanging="180"/>
      </w:pPr>
    </w:lvl>
    <w:lvl w:ilvl="3" w:tplc="080A000F" w:tentative="1">
      <w:start w:val="1"/>
      <w:numFmt w:val="decimal"/>
      <w:lvlText w:val="%4."/>
      <w:lvlJc w:val="left"/>
      <w:pPr>
        <w:ind w:left="2662" w:hanging="360"/>
      </w:pPr>
    </w:lvl>
    <w:lvl w:ilvl="4" w:tplc="080A0019" w:tentative="1">
      <w:start w:val="1"/>
      <w:numFmt w:val="lowerLetter"/>
      <w:lvlText w:val="%5."/>
      <w:lvlJc w:val="left"/>
      <w:pPr>
        <w:ind w:left="3382" w:hanging="360"/>
      </w:pPr>
    </w:lvl>
    <w:lvl w:ilvl="5" w:tplc="080A001B" w:tentative="1">
      <w:start w:val="1"/>
      <w:numFmt w:val="lowerRoman"/>
      <w:lvlText w:val="%6."/>
      <w:lvlJc w:val="right"/>
      <w:pPr>
        <w:ind w:left="4102" w:hanging="180"/>
      </w:pPr>
    </w:lvl>
    <w:lvl w:ilvl="6" w:tplc="080A000F" w:tentative="1">
      <w:start w:val="1"/>
      <w:numFmt w:val="decimal"/>
      <w:lvlText w:val="%7."/>
      <w:lvlJc w:val="left"/>
      <w:pPr>
        <w:ind w:left="4822" w:hanging="360"/>
      </w:pPr>
    </w:lvl>
    <w:lvl w:ilvl="7" w:tplc="080A0019" w:tentative="1">
      <w:start w:val="1"/>
      <w:numFmt w:val="lowerLetter"/>
      <w:lvlText w:val="%8."/>
      <w:lvlJc w:val="left"/>
      <w:pPr>
        <w:ind w:left="5542" w:hanging="360"/>
      </w:pPr>
    </w:lvl>
    <w:lvl w:ilvl="8" w:tplc="080A001B" w:tentative="1">
      <w:start w:val="1"/>
      <w:numFmt w:val="lowerRoman"/>
      <w:lvlText w:val="%9."/>
      <w:lvlJc w:val="right"/>
      <w:pPr>
        <w:ind w:left="6262" w:hanging="180"/>
      </w:pPr>
    </w:lvl>
  </w:abstractNum>
  <w:num w:numId="1" w16cid:durableId="751513580">
    <w:abstractNumId w:val="6"/>
  </w:num>
  <w:num w:numId="2" w16cid:durableId="92746143">
    <w:abstractNumId w:val="0"/>
  </w:num>
  <w:num w:numId="3" w16cid:durableId="482476369">
    <w:abstractNumId w:val="1"/>
  </w:num>
  <w:num w:numId="4" w16cid:durableId="1220291219">
    <w:abstractNumId w:val="4"/>
  </w:num>
  <w:num w:numId="5" w16cid:durableId="550582353">
    <w:abstractNumId w:val="2"/>
  </w:num>
  <w:num w:numId="6" w16cid:durableId="621574708">
    <w:abstractNumId w:val="5"/>
  </w:num>
  <w:num w:numId="7" w16cid:durableId="13081296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3D0A"/>
    <w:rsid w:val="000126A3"/>
    <w:rsid w:val="000169AB"/>
    <w:rsid w:val="00030248"/>
    <w:rsid w:val="000454B7"/>
    <w:rsid w:val="00053030"/>
    <w:rsid w:val="00053CFA"/>
    <w:rsid w:val="000842C4"/>
    <w:rsid w:val="00090DE2"/>
    <w:rsid w:val="00093534"/>
    <w:rsid w:val="00095994"/>
    <w:rsid w:val="00096E88"/>
    <w:rsid w:val="000B6F91"/>
    <w:rsid w:val="000C1821"/>
    <w:rsid w:val="000D34A0"/>
    <w:rsid w:val="000D6F91"/>
    <w:rsid w:val="000F064D"/>
    <w:rsid w:val="00113945"/>
    <w:rsid w:val="00113BAB"/>
    <w:rsid w:val="00117D3E"/>
    <w:rsid w:val="00132E2C"/>
    <w:rsid w:val="00142344"/>
    <w:rsid w:val="0014660B"/>
    <w:rsid w:val="00174B93"/>
    <w:rsid w:val="00180CEC"/>
    <w:rsid w:val="00183F18"/>
    <w:rsid w:val="001926D9"/>
    <w:rsid w:val="001B37CD"/>
    <w:rsid w:val="001C39AC"/>
    <w:rsid w:val="001E5008"/>
    <w:rsid w:val="001F7FDC"/>
    <w:rsid w:val="00230038"/>
    <w:rsid w:val="0023578D"/>
    <w:rsid w:val="00236252"/>
    <w:rsid w:val="0026298E"/>
    <w:rsid w:val="0026661C"/>
    <w:rsid w:val="0026728D"/>
    <w:rsid w:val="002834AC"/>
    <w:rsid w:val="00283A78"/>
    <w:rsid w:val="002B69B5"/>
    <w:rsid w:val="002B7B9E"/>
    <w:rsid w:val="002C2630"/>
    <w:rsid w:val="002C3D0A"/>
    <w:rsid w:val="002F1F90"/>
    <w:rsid w:val="00312960"/>
    <w:rsid w:val="0037796F"/>
    <w:rsid w:val="00382D1D"/>
    <w:rsid w:val="003866D5"/>
    <w:rsid w:val="0038672E"/>
    <w:rsid w:val="00390EBE"/>
    <w:rsid w:val="003C5735"/>
    <w:rsid w:val="00433FD8"/>
    <w:rsid w:val="00435320"/>
    <w:rsid w:val="0044406F"/>
    <w:rsid w:val="00447244"/>
    <w:rsid w:val="004551AF"/>
    <w:rsid w:val="00467BB1"/>
    <w:rsid w:val="004876FC"/>
    <w:rsid w:val="004962D4"/>
    <w:rsid w:val="004A3596"/>
    <w:rsid w:val="004A68A4"/>
    <w:rsid w:val="004C570D"/>
    <w:rsid w:val="004C62E8"/>
    <w:rsid w:val="004E781C"/>
    <w:rsid w:val="004F07C6"/>
    <w:rsid w:val="00503F7F"/>
    <w:rsid w:val="00506448"/>
    <w:rsid w:val="00514E2C"/>
    <w:rsid w:val="005302F4"/>
    <w:rsid w:val="0055454D"/>
    <w:rsid w:val="005733AD"/>
    <w:rsid w:val="005737F8"/>
    <w:rsid w:val="005B1EE8"/>
    <w:rsid w:val="005B3BC6"/>
    <w:rsid w:val="005B67E0"/>
    <w:rsid w:val="005C268A"/>
    <w:rsid w:val="005C778C"/>
    <w:rsid w:val="005F2DC8"/>
    <w:rsid w:val="005F4225"/>
    <w:rsid w:val="005F5120"/>
    <w:rsid w:val="00632809"/>
    <w:rsid w:val="006354EF"/>
    <w:rsid w:val="0064675F"/>
    <w:rsid w:val="006478A5"/>
    <w:rsid w:val="00650C06"/>
    <w:rsid w:val="00654EDD"/>
    <w:rsid w:val="00675498"/>
    <w:rsid w:val="00687802"/>
    <w:rsid w:val="00692760"/>
    <w:rsid w:val="00693958"/>
    <w:rsid w:val="006A6D5A"/>
    <w:rsid w:val="006A76C7"/>
    <w:rsid w:val="006E349F"/>
    <w:rsid w:val="006E5E8E"/>
    <w:rsid w:val="006F2B20"/>
    <w:rsid w:val="006F5049"/>
    <w:rsid w:val="006F5B52"/>
    <w:rsid w:val="006F5BE3"/>
    <w:rsid w:val="007006CD"/>
    <w:rsid w:val="0071263B"/>
    <w:rsid w:val="00740524"/>
    <w:rsid w:val="00740A4A"/>
    <w:rsid w:val="007473F6"/>
    <w:rsid w:val="007517B4"/>
    <w:rsid w:val="00754CDC"/>
    <w:rsid w:val="00754E6C"/>
    <w:rsid w:val="0079101C"/>
    <w:rsid w:val="00792931"/>
    <w:rsid w:val="007C1ED7"/>
    <w:rsid w:val="007C3D6E"/>
    <w:rsid w:val="007C5CFC"/>
    <w:rsid w:val="007D695A"/>
    <w:rsid w:val="008019C2"/>
    <w:rsid w:val="008042EC"/>
    <w:rsid w:val="00813924"/>
    <w:rsid w:val="00821FDF"/>
    <w:rsid w:val="0084027E"/>
    <w:rsid w:val="00851626"/>
    <w:rsid w:val="00854EAC"/>
    <w:rsid w:val="0086317D"/>
    <w:rsid w:val="00873B2D"/>
    <w:rsid w:val="008765F5"/>
    <w:rsid w:val="00881E05"/>
    <w:rsid w:val="008829BD"/>
    <w:rsid w:val="008877B1"/>
    <w:rsid w:val="008A69D7"/>
    <w:rsid w:val="008B72E9"/>
    <w:rsid w:val="008C0637"/>
    <w:rsid w:val="008C3AE9"/>
    <w:rsid w:val="008E1708"/>
    <w:rsid w:val="008F2A6E"/>
    <w:rsid w:val="008F2EC8"/>
    <w:rsid w:val="008F7D4C"/>
    <w:rsid w:val="009177C1"/>
    <w:rsid w:val="00922031"/>
    <w:rsid w:val="009302D2"/>
    <w:rsid w:val="00963672"/>
    <w:rsid w:val="009727BE"/>
    <w:rsid w:val="00974850"/>
    <w:rsid w:val="00987F36"/>
    <w:rsid w:val="00991458"/>
    <w:rsid w:val="009A401F"/>
    <w:rsid w:val="009A504B"/>
    <w:rsid w:val="009B7EF3"/>
    <w:rsid w:val="009C5E99"/>
    <w:rsid w:val="009E2171"/>
    <w:rsid w:val="00A13F90"/>
    <w:rsid w:val="00A145F7"/>
    <w:rsid w:val="00A63CD7"/>
    <w:rsid w:val="00A67B14"/>
    <w:rsid w:val="00A702B8"/>
    <w:rsid w:val="00A71C03"/>
    <w:rsid w:val="00B05CBC"/>
    <w:rsid w:val="00B06379"/>
    <w:rsid w:val="00B234AE"/>
    <w:rsid w:val="00B42A09"/>
    <w:rsid w:val="00B52A4B"/>
    <w:rsid w:val="00B66CF3"/>
    <w:rsid w:val="00B717AB"/>
    <w:rsid w:val="00B71BEE"/>
    <w:rsid w:val="00B80E89"/>
    <w:rsid w:val="00B97343"/>
    <w:rsid w:val="00B97F1A"/>
    <w:rsid w:val="00BD5067"/>
    <w:rsid w:val="00BE096B"/>
    <w:rsid w:val="00C2191F"/>
    <w:rsid w:val="00C35D4F"/>
    <w:rsid w:val="00C37119"/>
    <w:rsid w:val="00C4205C"/>
    <w:rsid w:val="00C9615B"/>
    <w:rsid w:val="00C9739B"/>
    <w:rsid w:val="00CB0496"/>
    <w:rsid w:val="00CB5002"/>
    <w:rsid w:val="00CC6679"/>
    <w:rsid w:val="00CD46C1"/>
    <w:rsid w:val="00CE1BFA"/>
    <w:rsid w:val="00CE2EC0"/>
    <w:rsid w:val="00CE4378"/>
    <w:rsid w:val="00D31286"/>
    <w:rsid w:val="00D345B2"/>
    <w:rsid w:val="00D34EAD"/>
    <w:rsid w:val="00D4567F"/>
    <w:rsid w:val="00D645B1"/>
    <w:rsid w:val="00D84887"/>
    <w:rsid w:val="00D86C18"/>
    <w:rsid w:val="00D874D6"/>
    <w:rsid w:val="00D90D87"/>
    <w:rsid w:val="00D9105E"/>
    <w:rsid w:val="00D978E0"/>
    <w:rsid w:val="00DA6D1A"/>
    <w:rsid w:val="00DC4C0F"/>
    <w:rsid w:val="00DE59D5"/>
    <w:rsid w:val="00DE716A"/>
    <w:rsid w:val="00DF5ED0"/>
    <w:rsid w:val="00E02402"/>
    <w:rsid w:val="00E046A3"/>
    <w:rsid w:val="00E07E8A"/>
    <w:rsid w:val="00E121F5"/>
    <w:rsid w:val="00E15953"/>
    <w:rsid w:val="00E16AC8"/>
    <w:rsid w:val="00E21402"/>
    <w:rsid w:val="00E3322A"/>
    <w:rsid w:val="00E424A9"/>
    <w:rsid w:val="00E56693"/>
    <w:rsid w:val="00E609D3"/>
    <w:rsid w:val="00E72221"/>
    <w:rsid w:val="00E76BE2"/>
    <w:rsid w:val="00E808B4"/>
    <w:rsid w:val="00E8155A"/>
    <w:rsid w:val="00E9496C"/>
    <w:rsid w:val="00EA09AD"/>
    <w:rsid w:val="00EB2DA0"/>
    <w:rsid w:val="00ED31E8"/>
    <w:rsid w:val="00ED5B0B"/>
    <w:rsid w:val="00EE3AAF"/>
    <w:rsid w:val="00F22643"/>
    <w:rsid w:val="00F2401A"/>
    <w:rsid w:val="00F301DF"/>
    <w:rsid w:val="00F50C4B"/>
    <w:rsid w:val="00F532D1"/>
    <w:rsid w:val="00F74F3F"/>
    <w:rsid w:val="00F770B0"/>
    <w:rsid w:val="00F85EA0"/>
    <w:rsid w:val="00FC7FE0"/>
    <w:rsid w:val="00FD6E9A"/>
    <w:rsid w:val="00FD7CD7"/>
    <w:rsid w:val="00FE75F4"/>
    <w:rsid w:val="00FF2F04"/>
    <w:rsid w:val="3AF41A0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B4601B"/>
  <w15:chartTrackingRefBased/>
  <w15:docId w15:val="{45DD348C-503B-4AED-849C-ABB4B4611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1F90"/>
    <w:pPr>
      <w:spacing w:line="259" w:lineRule="auto"/>
    </w:pPr>
    <w:rPr>
      <w:kern w:val="0"/>
      <w:sz w:val="22"/>
      <w:szCs w:val="22"/>
      <w14:ligatures w14:val="none"/>
    </w:rPr>
  </w:style>
  <w:style w:type="paragraph" w:styleId="Ttulo1">
    <w:name w:val="heading 1"/>
    <w:basedOn w:val="Normal"/>
    <w:next w:val="Normal"/>
    <w:link w:val="Ttulo1Car"/>
    <w:uiPriority w:val="9"/>
    <w:qFormat/>
    <w:rsid w:val="002C3D0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2C3D0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2C3D0A"/>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2C3D0A"/>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2C3D0A"/>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2C3D0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C3D0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C3D0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C3D0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C3D0A"/>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2C3D0A"/>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2C3D0A"/>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2C3D0A"/>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2C3D0A"/>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2C3D0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C3D0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C3D0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C3D0A"/>
    <w:rPr>
      <w:rFonts w:eastAsiaTheme="majorEastAsia" w:cstheme="majorBidi"/>
      <w:color w:val="272727" w:themeColor="text1" w:themeTint="D8"/>
    </w:rPr>
  </w:style>
  <w:style w:type="paragraph" w:styleId="Ttulo">
    <w:name w:val="Title"/>
    <w:basedOn w:val="Normal"/>
    <w:next w:val="Normal"/>
    <w:link w:val="TtuloCar"/>
    <w:uiPriority w:val="10"/>
    <w:qFormat/>
    <w:rsid w:val="002C3D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C3D0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C3D0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C3D0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C3D0A"/>
    <w:pPr>
      <w:spacing w:before="160"/>
      <w:jc w:val="center"/>
    </w:pPr>
    <w:rPr>
      <w:i/>
      <w:iCs/>
      <w:color w:val="404040" w:themeColor="text1" w:themeTint="BF"/>
    </w:rPr>
  </w:style>
  <w:style w:type="character" w:customStyle="1" w:styleId="CitaCar">
    <w:name w:val="Cita Car"/>
    <w:basedOn w:val="Fuentedeprrafopredeter"/>
    <w:link w:val="Cita"/>
    <w:uiPriority w:val="29"/>
    <w:rsid w:val="002C3D0A"/>
    <w:rPr>
      <w:i/>
      <w:iCs/>
      <w:color w:val="404040" w:themeColor="text1" w:themeTint="BF"/>
    </w:rPr>
  </w:style>
  <w:style w:type="paragraph" w:styleId="Prrafodelista">
    <w:name w:val="List Paragraph"/>
    <w:aliases w:val="CNBV Parrafo1,Párrafo de lista1,AB List 1,Bullet Points,Bullet List,FooterText,numbered,Paragraphe de liste1,List Paragraph1,Bulletr List Paragraph,Parrafo 1,List Paragraph-Thesis,Dot pt,List Paragraph Char Char Char,Indicator Text,List"/>
    <w:basedOn w:val="Normal"/>
    <w:link w:val="PrrafodelistaCar"/>
    <w:uiPriority w:val="34"/>
    <w:qFormat/>
    <w:rsid w:val="002C3D0A"/>
    <w:pPr>
      <w:ind w:left="720"/>
      <w:contextualSpacing/>
    </w:pPr>
  </w:style>
  <w:style w:type="character" w:styleId="nfasisintenso">
    <w:name w:val="Intense Emphasis"/>
    <w:basedOn w:val="Fuentedeprrafopredeter"/>
    <w:uiPriority w:val="21"/>
    <w:qFormat/>
    <w:rsid w:val="002C3D0A"/>
    <w:rPr>
      <w:i/>
      <w:iCs/>
      <w:color w:val="2F5496" w:themeColor="accent1" w:themeShade="BF"/>
    </w:rPr>
  </w:style>
  <w:style w:type="paragraph" w:styleId="Citadestacada">
    <w:name w:val="Intense Quote"/>
    <w:basedOn w:val="Normal"/>
    <w:next w:val="Normal"/>
    <w:link w:val="CitadestacadaCar"/>
    <w:uiPriority w:val="30"/>
    <w:qFormat/>
    <w:rsid w:val="002C3D0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2C3D0A"/>
    <w:rPr>
      <w:i/>
      <w:iCs/>
      <w:color w:val="2F5496" w:themeColor="accent1" w:themeShade="BF"/>
    </w:rPr>
  </w:style>
  <w:style w:type="character" w:styleId="Referenciaintensa">
    <w:name w:val="Intense Reference"/>
    <w:basedOn w:val="Fuentedeprrafopredeter"/>
    <w:uiPriority w:val="32"/>
    <w:qFormat/>
    <w:rsid w:val="002C3D0A"/>
    <w:rPr>
      <w:b/>
      <w:bCs/>
      <w:smallCaps/>
      <w:color w:val="2F5496" w:themeColor="accent1" w:themeShade="BF"/>
      <w:spacing w:val="5"/>
    </w:rPr>
  </w:style>
  <w:style w:type="paragraph" w:styleId="Piedepgina">
    <w:name w:val="footer"/>
    <w:basedOn w:val="Normal"/>
    <w:link w:val="PiedepginaCar"/>
    <w:uiPriority w:val="99"/>
    <w:unhideWhenUsed/>
    <w:rsid w:val="002C3D0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C3D0A"/>
    <w:rPr>
      <w:kern w:val="0"/>
      <w:sz w:val="22"/>
      <w:szCs w:val="22"/>
      <w14:ligatures w14:val="none"/>
    </w:rPr>
  </w:style>
  <w:style w:type="character" w:styleId="Hipervnculo">
    <w:name w:val="Hyperlink"/>
    <w:rsid w:val="002C3D0A"/>
    <w:rPr>
      <w:color w:val="0563C1"/>
      <w:u w:val="single"/>
    </w:rPr>
  </w:style>
  <w:style w:type="paragraph" w:styleId="Sinespaciado">
    <w:name w:val="No Spacing"/>
    <w:link w:val="SinespaciadoCar"/>
    <w:uiPriority w:val="1"/>
    <w:qFormat/>
    <w:rsid w:val="002C3D0A"/>
    <w:pPr>
      <w:spacing w:after="0" w:line="240" w:lineRule="auto"/>
    </w:pPr>
    <w:rPr>
      <w:rFonts w:ascii="Times New Roman" w:eastAsia="Times New Roman" w:hAnsi="Times New Roman" w:cs="Times New Roman"/>
      <w:kern w:val="0"/>
      <w:lang w:val="es-ES" w:eastAsia="es-ES"/>
      <w14:ligatures w14:val="none"/>
    </w:rPr>
  </w:style>
  <w:style w:type="character" w:customStyle="1" w:styleId="SinespaciadoCar">
    <w:name w:val="Sin espaciado Car"/>
    <w:link w:val="Sinespaciado"/>
    <w:uiPriority w:val="1"/>
    <w:rsid w:val="002C3D0A"/>
    <w:rPr>
      <w:rFonts w:ascii="Times New Roman" w:eastAsia="Times New Roman" w:hAnsi="Times New Roman" w:cs="Times New Roman"/>
      <w:kern w:val="0"/>
      <w:lang w:val="es-ES" w:eastAsia="es-ES"/>
      <w14:ligatures w14:val="none"/>
    </w:rPr>
  </w:style>
  <w:style w:type="paragraph" w:styleId="Encabezado">
    <w:name w:val="header"/>
    <w:basedOn w:val="Normal"/>
    <w:link w:val="EncabezadoCar"/>
    <w:uiPriority w:val="99"/>
    <w:unhideWhenUsed/>
    <w:rsid w:val="002C3D0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C3D0A"/>
    <w:rPr>
      <w:kern w:val="0"/>
      <w:sz w:val="22"/>
      <w:szCs w:val="22"/>
      <w14:ligatures w14:val="none"/>
    </w:rPr>
  </w:style>
  <w:style w:type="paragraph" w:styleId="Textoindependiente">
    <w:name w:val="Body Text"/>
    <w:basedOn w:val="Normal"/>
    <w:link w:val="TextoindependienteCar"/>
    <w:rsid w:val="00C9615B"/>
    <w:pPr>
      <w:spacing w:after="0" w:line="240" w:lineRule="auto"/>
      <w:jc w:val="center"/>
    </w:pPr>
    <w:rPr>
      <w:rFonts w:ascii="Arial" w:eastAsia="Times New Roman" w:hAnsi="Arial" w:cs="Arial"/>
      <w:b/>
      <w:bCs/>
      <w:sz w:val="28"/>
      <w:szCs w:val="28"/>
      <w:lang w:eastAsia="es-ES"/>
    </w:rPr>
  </w:style>
  <w:style w:type="character" w:customStyle="1" w:styleId="TextoindependienteCar">
    <w:name w:val="Texto independiente Car"/>
    <w:basedOn w:val="Fuentedeprrafopredeter"/>
    <w:link w:val="Textoindependiente"/>
    <w:rsid w:val="00C9615B"/>
    <w:rPr>
      <w:rFonts w:ascii="Arial" w:eastAsia="Times New Roman" w:hAnsi="Arial" w:cs="Arial"/>
      <w:b/>
      <w:bCs/>
      <w:kern w:val="0"/>
      <w:sz w:val="28"/>
      <w:szCs w:val="28"/>
      <w:lang w:eastAsia="es-ES"/>
      <w14:ligatures w14:val="none"/>
    </w:rPr>
  </w:style>
  <w:style w:type="character" w:styleId="Mencinsinresolver">
    <w:name w:val="Unresolved Mention"/>
    <w:basedOn w:val="Fuentedeprrafopredeter"/>
    <w:uiPriority w:val="99"/>
    <w:semiHidden/>
    <w:unhideWhenUsed/>
    <w:rsid w:val="00A71C03"/>
    <w:rPr>
      <w:color w:val="605E5C"/>
      <w:shd w:val="clear" w:color="auto" w:fill="E1DFDD"/>
    </w:rPr>
  </w:style>
  <w:style w:type="character" w:customStyle="1" w:styleId="PrrafodelistaCar">
    <w:name w:val="Párrafo de lista Car"/>
    <w:aliases w:val="CNBV Parrafo1 Car,Párrafo de lista1 Car,AB List 1 Car,Bullet Points Car,Bullet List Car,FooterText Car,numbered Car,Paragraphe de liste1 Car,List Paragraph1 Car,Bulletr List Paragraph Car,Parrafo 1 Car,List Paragraph-Thesis Car"/>
    <w:link w:val="Prrafodelista"/>
    <w:uiPriority w:val="34"/>
    <w:qFormat/>
    <w:rsid w:val="00A71C03"/>
    <w:rPr>
      <w:kern w:val="0"/>
      <w:sz w:val="22"/>
      <w:szCs w:val="22"/>
      <w14:ligatures w14:val="none"/>
    </w:rPr>
  </w:style>
  <w:style w:type="paragraph" w:styleId="Revisin">
    <w:name w:val="Revision"/>
    <w:hidden/>
    <w:uiPriority w:val="99"/>
    <w:semiHidden/>
    <w:rsid w:val="00B42A09"/>
    <w:pPr>
      <w:spacing w:after="0" w:line="240" w:lineRule="auto"/>
    </w:pPr>
    <w:rPr>
      <w:kern w:val="0"/>
      <w:sz w:val="22"/>
      <w:szCs w:val="22"/>
      <w14:ligatures w14:val="none"/>
    </w:rPr>
  </w:style>
  <w:style w:type="character" w:styleId="Refdecomentario">
    <w:name w:val="annotation reference"/>
    <w:basedOn w:val="Fuentedeprrafopredeter"/>
    <w:uiPriority w:val="99"/>
    <w:semiHidden/>
    <w:unhideWhenUsed/>
    <w:rsid w:val="00E609D3"/>
    <w:rPr>
      <w:sz w:val="16"/>
      <w:szCs w:val="16"/>
    </w:rPr>
  </w:style>
  <w:style w:type="paragraph" w:styleId="Textocomentario">
    <w:name w:val="annotation text"/>
    <w:basedOn w:val="Normal"/>
    <w:link w:val="TextocomentarioCar"/>
    <w:uiPriority w:val="99"/>
    <w:semiHidden/>
    <w:unhideWhenUsed/>
    <w:rsid w:val="00E609D3"/>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E609D3"/>
    <w:rPr>
      <w:kern w:val="0"/>
      <w:sz w:val="20"/>
      <w:szCs w:val="20"/>
      <w14:ligatures w14:val="none"/>
    </w:rPr>
  </w:style>
  <w:style w:type="paragraph" w:styleId="Asuntodelcomentario">
    <w:name w:val="annotation subject"/>
    <w:basedOn w:val="Textocomentario"/>
    <w:next w:val="Textocomentario"/>
    <w:link w:val="AsuntodelcomentarioCar"/>
    <w:uiPriority w:val="99"/>
    <w:semiHidden/>
    <w:unhideWhenUsed/>
    <w:rsid w:val="00E609D3"/>
    <w:rPr>
      <w:b/>
      <w:bCs/>
    </w:rPr>
  </w:style>
  <w:style w:type="character" w:customStyle="1" w:styleId="AsuntodelcomentarioCar">
    <w:name w:val="Asunto del comentario Car"/>
    <w:basedOn w:val="TextocomentarioCar"/>
    <w:link w:val="Asuntodelcomentario"/>
    <w:uiPriority w:val="99"/>
    <w:semiHidden/>
    <w:rsid w:val="00E609D3"/>
    <w:rPr>
      <w:b/>
      <w:bCs/>
      <w:kern w:val="0"/>
      <w:sz w:val="20"/>
      <w:szCs w:val="20"/>
      <w14:ligatures w14:val="none"/>
    </w:rPr>
  </w:style>
  <w:style w:type="table" w:styleId="Tablaconcuadrcula">
    <w:name w:val="Table Grid"/>
    <w:basedOn w:val="Tablanormal"/>
    <w:uiPriority w:val="39"/>
    <w:rsid w:val="00754E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iepcgro.mx/principal/transparencia/avisos_privacid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301</Words>
  <Characters>1661</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Víctor Manuel Rojas Guillermo</cp:lastModifiedBy>
  <cp:revision>33</cp:revision>
  <cp:lastPrinted>2026-04-29T23:54:00Z</cp:lastPrinted>
  <dcterms:created xsi:type="dcterms:W3CDTF">2026-01-15T23:00:00Z</dcterms:created>
  <dcterms:modified xsi:type="dcterms:W3CDTF">2026-05-18T18:04:00Z</dcterms:modified>
</cp:coreProperties>
</file>